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81" w:rsidRDefault="00AF2181">
      <w:pPr>
        <w:widowControl/>
        <w:rPr>
          <w:sz w:val="24"/>
          <w:szCs w:val="24"/>
          <w:lang w:val="en-CA"/>
        </w:rPr>
      </w:pPr>
    </w:p>
    <w:p w:rsidR="00AF2181" w:rsidRDefault="00AF2181">
      <w:pPr>
        <w:widowControl/>
        <w:rPr>
          <w:sz w:val="24"/>
          <w:szCs w:val="24"/>
          <w:lang w:val="en-CA"/>
        </w:rPr>
      </w:pPr>
    </w:p>
    <w:p w:rsidR="00C55CFA" w:rsidRDefault="00BF26A4">
      <w:pPr>
        <w:widowControl/>
        <w:rPr>
          <w:sz w:val="24"/>
          <w:szCs w:val="24"/>
        </w:rPr>
      </w:pPr>
      <w:r>
        <w:rPr>
          <w:sz w:val="24"/>
          <w:szCs w:val="24"/>
          <w:lang w:val="en-CA"/>
        </w:rPr>
        <w:fldChar w:fldCharType="begin"/>
      </w:r>
      <w:r w:rsidR="00C55CFA">
        <w:rPr>
          <w:sz w:val="24"/>
          <w:szCs w:val="24"/>
          <w:lang w:val="en-CA"/>
        </w:rPr>
        <w:instrText xml:space="preserve"> SEQ CHAPTER \h \r 1</w:instrText>
      </w:r>
      <w:r>
        <w:rPr>
          <w:sz w:val="24"/>
          <w:szCs w:val="24"/>
          <w:lang w:val="en-CA"/>
        </w:rPr>
        <w:fldChar w:fldCharType="end"/>
      </w:r>
    </w:p>
    <w:p w:rsidR="00C55CFA" w:rsidRDefault="00C55CFA">
      <w:pPr>
        <w:widowControl/>
        <w:jc w:val="center"/>
        <w:rPr>
          <w:b/>
          <w:bCs/>
          <w:i/>
          <w:iCs/>
          <w:sz w:val="28"/>
          <w:szCs w:val="28"/>
        </w:rPr>
      </w:pPr>
    </w:p>
    <w:p w:rsidR="00E2157B" w:rsidRDefault="00E2157B">
      <w:pPr>
        <w:widowControl/>
        <w:spacing w:after="140"/>
        <w:jc w:val="center"/>
        <w:rPr>
          <w:b/>
          <w:bCs/>
          <w:sz w:val="28"/>
          <w:szCs w:val="28"/>
        </w:rPr>
      </w:pPr>
    </w:p>
    <w:p w:rsidR="00C55CFA" w:rsidRPr="0087168A" w:rsidRDefault="00D51FD9" w:rsidP="00C6463D">
      <w:pPr>
        <w:widowControl/>
        <w:spacing w:before="46" w:after="120"/>
        <w:jc w:val="center"/>
        <w:rPr>
          <w:b/>
          <w:bCs/>
          <w:i/>
          <w:iCs/>
          <w:sz w:val="28"/>
          <w:szCs w:val="28"/>
        </w:rPr>
      </w:pPr>
      <w:r w:rsidRPr="00D51FD9">
        <w:rPr>
          <w:b/>
          <w:bCs/>
          <w:color w:val="000000"/>
          <w:sz w:val="28"/>
          <w:szCs w:val="28"/>
        </w:rPr>
        <w:t>Policy and Procedures Manual</w:t>
      </w:r>
    </w:p>
    <w:p w:rsidR="00C55CFA" w:rsidRDefault="0087168A">
      <w:pPr>
        <w:widowControl/>
        <w:jc w:val="center"/>
        <w:rPr>
          <w:b/>
          <w:bCs/>
          <w:i/>
          <w:iCs/>
          <w:sz w:val="22"/>
          <w:szCs w:val="22"/>
        </w:rPr>
      </w:pPr>
      <w:r w:rsidRPr="00AF2181">
        <w:rPr>
          <w:b/>
          <w:bCs/>
          <w:i/>
          <w:iCs/>
          <w:sz w:val="22"/>
          <w:szCs w:val="22"/>
        </w:rPr>
        <w:t>Formal Submission for Approval</w:t>
      </w:r>
    </w:p>
    <w:p w:rsidR="00AF2181" w:rsidRPr="00AF2181" w:rsidRDefault="00AF2181">
      <w:pPr>
        <w:widowControl/>
        <w:jc w:val="center"/>
        <w:rPr>
          <w:sz w:val="22"/>
          <w:szCs w:val="22"/>
        </w:rPr>
      </w:pPr>
    </w:p>
    <w:p w:rsidR="00C55CFA" w:rsidRDefault="00C55CFA">
      <w:pPr>
        <w:widowControl/>
        <w:rPr>
          <w:sz w:val="24"/>
          <w:szCs w:val="24"/>
        </w:rPr>
      </w:pPr>
    </w:p>
    <w:tbl>
      <w:tblPr>
        <w:tblW w:w="0" w:type="auto"/>
        <w:tblInd w:w="81" w:type="dxa"/>
        <w:tblLayout w:type="fixed"/>
        <w:tblCellMar>
          <w:left w:w="81" w:type="dxa"/>
          <w:right w:w="81" w:type="dxa"/>
        </w:tblCellMar>
        <w:tblLook w:val="0000"/>
      </w:tblPr>
      <w:tblGrid>
        <w:gridCol w:w="1440"/>
        <w:gridCol w:w="1620"/>
        <w:gridCol w:w="3240"/>
        <w:gridCol w:w="3060"/>
      </w:tblGrid>
      <w:tr w:rsidR="00C55CFA" w:rsidRPr="00C55CFA" w:rsidTr="00CB6C2E">
        <w:trPr>
          <w:cantSplit/>
          <w:trHeight w:val="748"/>
        </w:trPr>
        <w:tc>
          <w:tcPr>
            <w:tcW w:w="9360" w:type="dxa"/>
            <w:gridSpan w:val="4"/>
            <w:tcBorders>
              <w:top w:val="single" w:sz="6" w:space="0" w:color="B2B2B2"/>
              <w:bottom w:val="single" w:sz="6" w:space="0" w:color="B2B2B2"/>
            </w:tcBorders>
            <w:vAlign w:val="center"/>
          </w:tcPr>
          <w:p w:rsidR="00C55CFA" w:rsidRPr="004D3561" w:rsidRDefault="00C55CFA">
            <w:pPr>
              <w:widowControl/>
              <w:spacing w:before="46" w:after="40"/>
              <w:jc w:val="center"/>
              <w:rPr>
                <w:color w:val="595959"/>
                <w:sz w:val="24"/>
                <w:szCs w:val="24"/>
              </w:rPr>
            </w:pPr>
            <w:r w:rsidRPr="004D3561">
              <w:rPr>
                <w:b/>
                <w:bCs/>
                <w:color w:val="595959"/>
                <w:sz w:val="24"/>
                <w:szCs w:val="24"/>
              </w:rPr>
              <w:t>TITLE</w:t>
            </w:r>
          </w:p>
        </w:tc>
      </w:tr>
      <w:tr w:rsidR="004D3561" w:rsidRPr="00C55CFA" w:rsidTr="007960FC">
        <w:trPr>
          <w:cantSplit/>
        </w:trPr>
        <w:tc>
          <w:tcPr>
            <w:tcW w:w="6300" w:type="dxa"/>
            <w:gridSpan w:val="3"/>
            <w:tcBorders>
              <w:top w:val="single" w:sz="6" w:space="0" w:color="B2B2B2"/>
              <w:left w:val="single" w:sz="6" w:space="0" w:color="B2B2B2"/>
              <w:bottom w:val="single" w:sz="6" w:space="0" w:color="B2B2B2"/>
              <w:right w:val="single" w:sz="6" w:space="0" w:color="B2B2B2"/>
            </w:tcBorders>
            <w:vAlign w:val="center"/>
          </w:tcPr>
          <w:p w:rsidR="004D3561" w:rsidRPr="00477A0E" w:rsidRDefault="004D3561" w:rsidP="007960FC">
            <w:pPr>
              <w:widowControl/>
              <w:spacing w:before="51" w:after="39"/>
              <w:jc w:val="center"/>
              <w:rPr>
                <w:b/>
                <w:sz w:val="22"/>
                <w:szCs w:val="22"/>
              </w:rPr>
            </w:pPr>
            <w:r w:rsidRPr="00477A0E">
              <w:rPr>
                <w:b/>
                <w:sz w:val="22"/>
                <w:szCs w:val="22"/>
              </w:rPr>
              <w:t>[Name of Facility i.e. QEH, PCH, etc.</w:t>
            </w:r>
            <w:r>
              <w:rPr>
                <w:b/>
                <w:sz w:val="22"/>
                <w:szCs w:val="22"/>
              </w:rPr>
              <w:t xml:space="preserve"> or Program</w:t>
            </w:r>
            <w:r w:rsidRPr="00477A0E">
              <w:rPr>
                <w:b/>
                <w:sz w:val="22"/>
                <w:szCs w:val="22"/>
              </w:rPr>
              <w:t>]</w:t>
            </w:r>
          </w:p>
        </w:tc>
        <w:tc>
          <w:tcPr>
            <w:tcW w:w="3060" w:type="dxa"/>
            <w:vMerge w:val="restart"/>
            <w:tcBorders>
              <w:left w:val="single" w:sz="6" w:space="0" w:color="B2B2B2"/>
              <w:right w:val="single" w:sz="6" w:space="0" w:color="B2B2B2"/>
            </w:tcBorders>
            <w:vAlign w:val="center"/>
          </w:tcPr>
          <w:p w:rsidR="004D3561" w:rsidRDefault="004D3561" w:rsidP="004D3561">
            <w:pPr>
              <w:spacing w:before="46" w:after="40"/>
              <w:jc w:val="center"/>
              <w:rPr>
                <w:b/>
                <w:bCs/>
                <w:color w:val="8DC63F"/>
                <w:sz w:val="32"/>
                <w:szCs w:val="32"/>
              </w:rPr>
            </w:pPr>
            <w:r w:rsidRPr="003A3B97">
              <w:rPr>
                <w:b/>
                <w:bCs/>
                <w:color w:val="8DC63F"/>
                <w:sz w:val="32"/>
                <w:szCs w:val="32"/>
              </w:rPr>
              <w:t>POLICY</w:t>
            </w:r>
            <w:r>
              <w:rPr>
                <w:b/>
                <w:bCs/>
                <w:color w:val="8DC63F"/>
                <w:sz w:val="32"/>
                <w:szCs w:val="32"/>
              </w:rPr>
              <w:t xml:space="preserve"> &amp; PROCEDURES</w:t>
            </w:r>
          </w:p>
        </w:tc>
      </w:tr>
      <w:tr w:rsidR="004D3561" w:rsidRPr="00C55CFA" w:rsidTr="00F766D7">
        <w:trPr>
          <w:cantSplit/>
        </w:trPr>
        <w:tc>
          <w:tcPr>
            <w:tcW w:w="1440" w:type="dxa"/>
            <w:tcBorders>
              <w:top w:val="single" w:sz="6" w:space="0" w:color="B2B2B2"/>
              <w:left w:val="single" w:sz="6" w:space="0" w:color="B2B2B2"/>
              <w:bottom w:val="single" w:sz="6" w:space="0" w:color="B2B2B2"/>
              <w:right w:val="nil"/>
            </w:tcBorders>
          </w:tcPr>
          <w:p w:rsidR="004D3561" w:rsidRPr="00290603" w:rsidRDefault="004D3561" w:rsidP="00477A0E">
            <w:pPr>
              <w:widowControl/>
              <w:spacing w:before="46" w:after="40"/>
              <w:rPr>
                <w:b/>
                <w:bCs/>
                <w:sz w:val="24"/>
                <w:szCs w:val="24"/>
              </w:rPr>
            </w:pPr>
            <w:r w:rsidRPr="00290603">
              <w:rPr>
                <w:b/>
                <w:sz w:val="24"/>
                <w:szCs w:val="24"/>
              </w:rPr>
              <w:t>Applies To:</w:t>
            </w:r>
          </w:p>
        </w:tc>
        <w:tc>
          <w:tcPr>
            <w:tcW w:w="4860" w:type="dxa"/>
            <w:gridSpan w:val="2"/>
            <w:tcBorders>
              <w:top w:val="single" w:sz="6" w:space="0" w:color="B2B2B2"/>
              <w:left w:val="nil"/>
              <w:bottom w:val="single" w:sz="6" w:space="0" w:color="B2B2B2"/>
              <w:right w:val="single" w:sz="6" w:space="0" w:color="B2B2B2"/>
            </w:tcBorders>
          </w:tcPr>
          <w:p w:rsidR="004D3561" w:rsidRPr="00477A0E" w:rsidRDefault="004D3561" w:rsidP="00290603">
            <w:pPr>
              <w:widowControl/>
              <w:spacing w:before="51" w:after="39"/>
              <w:rPr>
                <w:sz w:val="22"/>
                <w:szCs w:val="22"/>
              </w:rPr>
            </w:pPr>
            <w:r w:rsidRPr="00477A0E">
              <w:rPr>
                <w:sz w:val="22"/>
                <w:szCs w:val="22"/>
              </w:rPr>
              <w:t xml:space="preserve">QEH Nurse Managers </w:t>
            </w:r>
            <w:r w:rsidRPr="00477A0E">
              <w:rPr>
                <w:b/>
                <w:sz w:val="22"/>
                <w:szCs w:val="22"/>
              </w:rPr>
              <w:t>(example)</w:t>
            </w:r>
          </w:p>
          <w:p w:rsidR="004D3561" w:rsidRPr="00477A0E" w:rsidRDefault="004D3561" w:rsidP="00F766D7">
            <w:pPr>
              <w:widowControl/>
              <w:spacing w:before="51" w:after="39"/>
              <w:rPr>
                <w:sz w:val="22"/>
                <w:szCs w:val="22"/>
              </w:rPr>
            </w:pPr>
            <w:r w:rsidRPr="00477A0E">
              <w:rPr>
                <w:sz w:val="22"/>
                <w:szCs w:val="22"/>
              </w:rPr>
              <w:t xml:space="preserve">QEH Unit 3 Nurses </w:t>
            </w:r>
            <w:r w:rsidRPr="00477A0E">
              <w:rPr>
                <w:b/>
                <w:sz w:val="22"/>
                <w:szCs w:val="22"/>
              </w:rPr>
              <w:t>(example)</w:t>
            </w:r>
          </w:p>
        </w:tc>
        <w:tc>
          <w:tcPr>
            <w:tcW w:w="3060" w:type="dxa"/>
            <w:vMerge/>
            <w:tcBorders>
              <w:left w:val="single" w:sz="6" w:space="0" w:color="B2B2B2"/>
              <w:right w:val="single" w:sz="6" w:space="0" w:color="B2B2B2"/>
            </w:tcBorders>
          </w:tcPr>
          <w:p w:rsidR="004D3561" w:rsidRPr="00C55CFA" w:rsidRDefault="004D3561" w:rsidP="00290603">
            <w:pPr>
              <w:spacing w:before="46" w:after="40"/>
              <w:jc w:val="center"/>
            </w:pPr>
          </w:p>
        </w:tc>
      </w:tr>
      <w:tr w:rsidR="004D3561" w:rsidRPr="00C55CFA" w:rsidTr="00F766D7">
        <w:trPr>
          <w:cantSplit/>
        </w:trPr>
        <w:tc>
          <w:tcPr>
            <w:tcW w:w="1440" w:type="dxa"/>
            <w:tcBorders>
              <w:top w:val="single" w:sz="6" w:space="0" w:color="B2B2B2"/>
              <w:left w:val="single" w:sz="6" w:space="0" w:color="B2B2B2"/>
              <w:bottom w:val="single" w:sz="6" w:space="0" w:color="B2B2B2"/>
              <w:right w:val="nil"/>
            </w:tcBorders>
          </w:tcPr>
          <w:p w:rsidR="004D3561" w:rsidRPr="00290603" w:rsidRDefault="004D3561">
            <w:pPr>
              <w:widowControl/>
              <w:spacing w:before="46" w:after="40"/>
              <w:rPr>
                <w:sz w:val="24"/>
                <w:szCs w:val="24"/>
              </w:rPr>
            </w:pPr>
            <w:r w:rsidRPr="00290603">
              <w:rPr>
                <w:b/>
                <w:bCs/>
                <w:sz w:val="24"/>
                <w:szCs w:val="24"/>
              </w:rPr>
              <w:t>Monitoring:</w:t>
            </w:r>
          </w:p>
        </w:tc>
        <w:tc>
          <w:tcPr>
            <w:tcW w:w="4860" w:type="dxa"/>
            <w:gridSpan w:val="2"/>
            <w:tcBorders>
              <w:top w:val="single" w:sz="6" w:space="0" w:color="B2B2B2"/>
              <w:left w:val="nil"/>
              <w:bottom w:val="single" w:sz="6" w:space="0" w:color="B2B2B2"/>
              <w:right w:val="single" w:sz="6" w:space="0" w:color="B2B2B2"/>
            </w:tcBorders>
          </w:tcPr>
          <w:p w:rsidR="004D3561" w:rsidRPr="00477A0E" w:rsidRDefault="004D3561">
            <w:pPr>
              <w:widowControl/>
              <w:spacing w:before="46" w:after="40"/>
              <w:rPr>
                <w:sz w:val="22"/>
                <w:szCs w:val="22"/>
              </w:rPr>
            </w:pPr>
            <w:r w:rsidRPr="00477A0E">
              <w:rPr>
                <w:sz w:val="22"/>
                <w:szCs w:val="22"/>
              </w:rPr>
              <w:t xml:space="preserve">QEH Associate Director of  Nursing </w:t>
            </w:r>
            <w:r w:rsidRPr="00477A0E">
              <w:rPr>
                <w:b/>
                <w:sz w:val="22"/>
                <w:szCs w:val="22"/>
              </w:rPr>
              <w:t>(example)</w:t>
            </w:r>
          </w:p>
        </w:tc>
        <w:tc>
          <w:tcPr>
            <w:tcW w:w="3060" w:type="dxa"/>
            <w:vMerge/>
            <w:tcBorders>
              <w:left w:val="single" w:sz="6" w:space="0" w:color="B2B2B2"/>
              <w:right w:val="single" w:sz="6" w:space="0" w:color="B2B2B2"/>
            </w:tcBorders>
          </w:tcPr>
          <w:p w:rsidR="004D3561" w:rsidRPr="00C55CFA" w:rsidRDefault="004D3561" w:rsidP="00921A59">
            <w:pPr>
              <w:spacing w:before="46" w:after="40"/>
            </w:pPr>
          </w:p>
        </w:tc>
      </w:tr>
      <w:tr w:rsidR="004D3561" w:rsidRPr="00C55CFA" w:rsidTr="00F766D7">
        <w:trPr>
          <w:cantSplit/>
        </w:trPr>
        <w:tc>
          <w:tcPr>
            <w:tcW w:w="1440" w:type="dxa"/>
            <w:tcBorders>
              <w:top w:val="single" w:sz="6" w:space="0" w:color="B2B2B2"/>
              <w:left w:val="single" w:sz="6" w:space="0" w:color="B2B2B2"/>
              <w:right w:val="nil"/>
            </w:tcBorders>
          </w:tcPr>
          <w:p w:rsidR="004D3561" w:rsidRPr="00290603" w:rsidRDefault="004D3561">
            <w:pPr>
              <w:widowControl/>
              <w:spacing w:before="46" w:after="40"/>
              <w:rPr>
                <w:sz w:val="24"/>
                <w:szCs w:val="24"/>
              </w:rPr>
            </w:pPr>
            <w:r w:rsidRPr="00290603">
              <w:rPr>
                <w:b/>
                <w:bCs/>
                <w:sz w:val="24"/>
                <w:szCs w:val="24"/>
              </w:rPr>
              <w:t>Date:</w:t>
            </w:r>
          </w:p>
        </w:tc>
        <w:tc>
          <w:tcPr>
            <w:tcW w:w="1620" w:type="dxa"/>
            <w:tcBorders>
              <w:top w:val="single" w:sz="6" w:space="0" w:color="B2B2B2"/>
              <w:left w:val="nil"/>
              <w:right w:val="nil"/>
            </w:tcBorders>
          </w:tcPr>
          <w:p w:rsidR="004D3561" w:rsidRPr="00477A0E" w:rsidRDefault="004D3561">
            <w:pPr>
              <w:widowControl/>
              <w:spacing w:before="46" w:after="40"/>
              <w:rPr>
                <w:sz w:val="22"/>
                <w:szCs w:val="22"/>
              </w:rPr>
            </w:pPr>
            <w:r w:rsidRPr="00477A0E">
              <w:rPr>
                <w:sz w:val="22"/>
                <w:szCs w:val="22"/>
              </w:rPr>
              <w:t>Effective:</w:t>
            </w:r>
          </w:p>
        </w:tc>
        <w:tc>
          <w:tcPr>
            <w:tcW w:w="3240" w:type="dxa"/>
            <w:tcBorders>
              <w:top w:val="single" w:sz="6" w:space="0" w:color="B2B2B2"/>
              <w:left w:val="nil"/>
              <w:right w:val="single" w:sz="6" w:space="0" w:color="B2B2B2"/>
            </w:tcBorders>
          </w:tcPr>
          <w:p w:rsidR="004D3561" w:rsidRPr="00477A0E" w:rsidRDefault="004D3561">
            <w:pPr>
              <w:widowControl/>
              <w:spacing w:before="46" w:after="40"/>
              <w:rPr>
                <w:sz w:val="22"/>
                <w:szCs w:val="22"/>
              </w:rPr>
            </w:pPr>
          </w:p>
        </w:tc>
        <w:tc>
          <w:tcPr>
            <w:tcW w:w="3060" w:type="dxa"/>
            <w:vMerge/>
            <w:tcBorders>
              <w:left w:val="single" w:sz="6" w:space="0" w:color="B2B2B2"/>
              <w:right w:val="single" w:sz="6" w:space="0" w:color="B2B2B2"/>
            </w:tcBorders>
          </w:tcPr>
          <w:p w:rsidR="004D3561" w:rsidRPr="00D51FD9" w:rsidRDefault="004D3561">
            <w:pPr>
              <w:widowControl/>
              <w:spacing w:before="46" w:after="40"/>
              <w:rPr>
                <w:b/>
                <w:sz w:val="22"/>
                <w:szCs w:val="22"/>
              </w:rPr>
            </w:pPr>
          </w:p>
        </w:tc>
      </w:tr>
      <w:tr w:rsidR="004D3561" w:rsidRPr="00C55CFA" w:rsidTr="00F766D7">
        <w:trPr>
          <w:cantSplit/>
        </w:trPr>
        <w:tc>
          <w:tcPr>
            <w:tcW w:w="1440" w:type="dxa"/>
            <w:tcBorders>
              <w:left w:val="single" w:sz="6" w:space="0" w:color="B2B2B2"/>
              <w:bottom w:val="single" w:sz="6" w:space="0" w:color="B2B2B2"/>
              <w:right w:val="nil"/>
            </w:tcBorders>
          </w:tcPr>
          <w:p w:rsidR="004D3561" w:rsidRPr="00290603" w:rsidRDefault="004D3561">
            <w:pPr>
              <w:widowControl/>
              <w:spacing w:before="46" w:after="40"/>
              <w:rPr>
                <w:sz w:val="24"/>
                <w:szCs w:val="24"/>
              </w:rPr>
            </w:pPr>
          </w:p>
        </w:tc>
        <w:tc>
          <w:tcPr>
            <w:tcW w:w="1620" w:type="dxa"/>
            <w:tcBorders>
              <w:left w:val="nil"/>
              <w:bottom w:val="single" w:sz="6" w:space="0" w:color="B2B2B2"/>
              <w:right w:val="nil"/>
            </w:tcBorders>
          </w:tcPr>
          <w:p w:rsidR="004D3561" w:rsidRPr="00477A0E" w:rsidRDefault="004D3561">
            <w:pPr>
              <w:widowControl/>
              <w:spacing w:before="46" w:after="40"/>
              <w:rPr>
                <w:sz w:val="22"/>
                <w:szCs w:val="22"/>
              </w:rPr>
            </w:pPr>
            <w:r w:rsidRPr="00477A0E">
              <w:rPr>
                <w:b/>
                <w:bCs/>
                <w:sz w:val="22"/>
                <w:szCs w:val="22"/>
              </w:rPr>
              <w:t>Next Review:</w:t>
            </w:r>
          </w:p>
        </w:tc>
        <w:tc>
          <w:tcPr>
            <w:tcW w:w="3240" w:type="dxa"/>
            <w:tcBorders>
              <w:left w:val="nil"/>
              <w:bottom w:val="single" w:sz="6" w:space="0" w:color="B2B2B2"/>
              <w:right w:val="single" w:sz="6" w:space="0" w:color="B2B2B2"/>
            </w:tcBorders>
          </w:tcPr>
          <w:p w:rsidR="004D3561" w:rsidRPr="00477A0E" w:rsidRDefault="004D3561">
            <w:pPr>
              <w:widowControl/>
              <w:spacing w:before="46" w:after="40"/>
              <w:rPr>
                <w:b/>
                <w:sz w:val="22"/>
                <w:szCs w:val="22"/>
              </w:rPr>
            </w:pPr>
          </w:p>
        </w:tc>
        <w:tc>
          <w:tcPr>
            <w:tcW w:w="3060" w:type="dxa"/>
            <w:vMerge/>
            <w:tcBorders>
              <w:left w:val="single" w:sz="6" w:space="0" w:color="B2B2B2"/>
              <w:bottom w:val="single" w:sz="6" w:space="0" w:color="B2B2B2"/>
              <w:right w:val="single" w:sz="6" w:space="0" w:color="B2B2B2"/>
            </w:tcBorders>
          </w:tcPr>
          <w:p w:rsidR="004D3561" w:rsidRPr="00C55CFA" w:rsidRDefault="004D3561">
            <w:pPr>
              <w:widowControl/>
              <w:spacing w:before="46" w:after="40"/>
            </w:pPr>
          </w:p>
        </w:tc>
      </w:tr>
    </w:tbl>
    <w:p w:rsidR="00C55CFA" w:rsidRDefault="00C55CFA">
      <w:pPr>
        <w:widowControl/>
        <w:rPr>
          <w:sz w:val="24"/>
          <w:szCs w:val="24"/>
        </w:rPr>
      </w:pPr>
    </w:p>
    <w:p w:rsidR="006E075F" w:rsidRDefault="006E075F">
      <w:pPr>
        <w:widowControl/>
        <w:rPr>
          <w:sz w:val="24"/>
          <w:szCs w:val="24"/>
        </w:rPr>
      </w:pPr>
    </w:p>
    <w:p w:rsidR="00C55CFA" w:rsidRDefault="00BF26A4">
      <w:pPr>
        <w:widowControl/>
        <w:rPr>
          <w:sz w:val="24"/>
          <w:szCs w:val="24"/>
        </w:rPr>
      </w:pPr>
      <w:r w:rsidRPr="00BF26A4">
        <w:rPr>
          <w:noProof/>
          <w:sz w:val="22"/>
          <w:szCs w:val="22"/>
        </w:rPr>
        <w:pict>
          <v:shapetype id="_x0000_t202" coordsize="21600,21600" o:spt="202" path="m,l,21600r21600,l21600,xe">
            <v:stroke joinstyle="miter"/>
            <v:path gradientshapeok="t" o:connecttype="rect"/>
          </v:shapetype>
          <v:shape id="_x0000_s1040" type="#_x0000_t202" style="position:absolute;margin-left:170pt;margin-top:1.45pt;width:289.7pt;height:18.7pt;z-index:251664896;mso-height-percent:200;mso-height-percent:200;mso-width-relative:margin;mso-height-relative:margin" stroked="f">
            <v:textbox style="mso-fit-shape-to-text:t">
              <w:txbxContent>
                <w:p w:rsidR="00CC4341" w:rsidRPr="00477A0E" w:rsidRDefault="00CC4341" w:rsidP="00A04384">
                  <w:pPr>
                    <w:jc w:val="center"/>
                  </w:pPr>
                  <w:r w:rsidRPr="00477A0E">
                    <w:t xml:space="preserve">Queen Elizabeth Hospital Director of Nursing </w:t>
                  </w:r>
                  <w:r w:rsidRPr="00477A0E">
                    <w:rPr>
                      <w:b/>
                    </w:rPr>
                    <w:t>(example)</w:t>
                  </w:r>
                </w:p>
              </w:txbxContent>
            </v:textbox>
          </v:shape>
        </w:pict>
      </w:r>
      <w:r>
        <w:rPr>
          <w:noProof/>
          <w:sz w:val="24"/>
          <w:szCs w:val="24"/>
        </w:rPr>
        <w:pict>
          <v:shape id="_x0000_s1026" type="#_x0000_t202" style="position:absolute;margin-left:170pt;margin-top:1.45pt;width:235pt;height:23.25pt;z-index:251650560" strokecolor="white" strokeweight="0">
            <v:textbox style="mso-next-textbox:#_x0000_s1026">
              <w:txbxContent>
                <w:p w:rsidR="00CC4341" w:rsidRPr="00D51FD9" w:rsidRDefault="00CC4341" w:rsidP="006E075F">
                  <w:pPr>
                    <w:spacing w:before="60"/>
                    <w:jc w:val="center"/>
                    <w:rPr>
                      <w:sz w:val="22"/>
                      <w:szCs w:val="22"/>
                    </w:rPr>
                  </w:pPr>
                </w:p>
              </w:txbxContent>
            </v:textbox>
          </v:shape>
        </w:pict>
      </w:r>
    </w:p>
    <w:p w:rsidR="00C55CFA" w:rsidRDefault="0087168A" w:rsidP="006412ED">
      <w:pPr>
        <w:widowControl/>
        <w:spacing w:after="360"/>
        <w:rPr>
          <w:sz w:val="22"/>
          <w:szCs w:val="22"/>
        </w:rPr>
      </w:pPr>
      <w:r>
        <w:rPr>
          <w:sz w:val="22"/>
          <w:szCs w:val="22"/>
        </w:rPr>
        <w:tab/>
      </w:r>
      <w:r w:rsidRPr="00DD2B4B">
        <w:rPr>
          <w:b/>
          <w:i/>
          <w:sz w:val="24"/>
          <w:szCs w:val="24"/>
        </w:rPr>
        <w:t>Approving Authority:</w:t>
      </w:r>
      <w:r>
        <w:rPr>
          <w:sz w:val="22"/>
          <w:szCs w:val="22"/>
        </w:rPr>
        <w:t xml:space="preserve">  </w:t>
      </w:r>
      <w:r>
        <w:rPr>
          <w:sz w:val="22"/>
          <w:szCs w:val="22"/>
        </w:rPr>
        <w:tab/>
        <w:t>_______</w:t>
      </w:r>
      <w:r w:rsidR="00633FFE">
        <w:rPr>
          <w:sz w:val="22"/>
          <w:szCs w:val="22"/>
        </w:rPr>
        <w:t>_______________________________</w:t>
      </w:r>
      <w:r w:rsidR="00F766D7">
        <w:rPr>
          <w:sz w:val="22"/>
          <w:szCs w:val="22"/>
        </w:rPr>
        <w:t>___________</w:t>
      </w:r>
    </w:p>
    <w:p w:rsidR="00C55CFA" w:rsidRDefault="00BF26A4">
      <w:pPr>
        <w:widowControl/>
        <w:rPr>
          <w:sz w:val="22"/>
          <w:szCs w:val="22"/>
        </w:rPr>
      </w:pPr>
      <w:r w:rsidRPr="00BF26A4">
        <w:rPr>
          <w:noProof/>
          <w:sz w:val="24"/>
          <w:szCs w:val="24"/>
        </w:rPr>
        <w:pict>
          <v:shape id="_x0000_s1027" type="#_x0000_t202" style="position:absolute;margin-left:177.75pt;margin-top:1.1pt;width:220.5pt;height:23.25pt;z-index:251651584" strokecolor="white" strokeweight="0">
            <v:textbox style="mso-next-textbox:#_x0000_s1027">
              <w:txbxContent>
                <w:p w:rsidR="00CC4341" w:rsidRPr="00D51FD9" w:rsidRDefault="00CC4341" w:rsidP="006E075F">
                  <w:pPr>
                    <w:spacing w:before="120"/>
                    <w:rPr>
                      <w:sz w:val="22"/>
                      <w:szCs w:val="22"/>
                    </w:rPr>
                  </w:pPr>
                </w:p>
              </w:txbxContent>
            </v:textbox>
          </v:shape>
        </w:pict>
      </w:r>
    </w:p>
    <w:p w:rsidR="00C55CFA" w:rsidRDefault="0087168A" w:rsidP="00633FFE">
      <w:pPr>
        <w:widowControl/>
        <w:spacing w:after="240"/>
        <w:rPr>
          <w:sz w:val="24"/>
          <w:szCs w:val="24"/>
        </w:rPr>
      </w:pPr>
      <w:r>
        <w:rPr>
          <w:sz w:val="24"/>
          <w:szCs w:val="24"/>
        </w:rPr>
        <w:tab/>
      </w:r>
      <w:r w:rsidRPr="00DD2B4B">
        <w:rPr>
          <w:b/>
          <w:i/>
          <w:sz w:val="24"/>
          <w:szCs w:val="24"/>
        </w:rPr>
        <w:t>Authorized Signature:</w:t>
      </w:r>
      <w:r>
        <w:rPr>
          <w:sz w:val="24"/>
          <w:szCs w:val="24"/>
        </w:rPr>
        <w:t xml:space="preserve"> </w:t>
      </w:r>
      <w:r>
        <w:rPr>
          <w:sz w:val="24"/>
          <w:szCs w:val="24"/>
        </w:rPr>
        <w:tab/>
        <w:t>____________________________________</w:t>
      </w:r>
      <w:r w:rsidR="00F766D7">
        <w:rPr>
          <w:sz w:val="24"/>
          <w:szCs w:val="24"/>
        </w:rPr>
        <w:t>_________</w:t>
      </w:r>
    </w:p>
    <w:p w:rsidR="00633FFE" w:rsidRDefault="00633FFE">
      <w:pPr>
        <w:widowControl/>
        <w:rPr>
          <w:sz w:val="24"/>
          <w:szCs w:val="24"/>
        </w:rPr>
      </w:pPr>
    </w:p>
    <w:p w:rsidR="00633FFE" w:rsidRPr="00633FFE" w:rsidRDefault="00633FFE" w:rsidP="006412ED">
      <w:pPr>
        <w:widowControl/>
        <w:spacing w:after="80"/>
        <w:rPr>
          <w:b/>
          <w:i/>
          <w:sz w:val="24"/>
          <w:szCs w:val="24"/>
        </w:rPr>
      </w:pPr>
      <w:r>
        <w:rPr>
          <w:sz w:val="24"/>
          <w:szCs w:val="24"/>
        </w:rPr>
        <w:tab/>
      </w:r>
    </w:p>
    <w:p w:rsidR="00633FFE" w:rsidRDefault="00633FFE">
      <w:pPr>
        <w:widowControl/>
        <w:rPr>
          <w:sz w:val="24"/>
          <w:szCs w:val="24"/>
        </w:rPr>
      </w:pPr>
    </w:p>
    <w:p w:rsidR="00633FFE" w:rsidRDefault="00633FFE">
      <w:pPr>
        <w:widowControl/>
        <w:rPr>
          <w:sz w:val="24"/>
          <w:szCs w:val="24"/>
        </w:rPr>
      </w:pPr>
    </w:p>
    <w:p w:rsidR="00C55CFA" w:rsidRDefault="00C55CFA">
      <w:pPr>
        <w:widowControl/>
        <w:rPr>
          <w:sz w:val="24"/>
          <w:szCs w:val="24"/>
        </w:rPr>
      </w:pPr>
    </w:p>
    <w:p w:rsidR="00C55CFA" w:rsidRDefault="00C55CFA">
      <w:pPr>
        <w:widowControl/>
        <w:rPr>
          <w:sz w:val="24"/>
          <w:szCs w:val="24"/>
        </w:rPr>
      </w:pPr>
    </w:p>
    <w:p w:rsidR="0087168A" w:rsidRDefault="0087168A">
      <w:pPr>
        <w:widowControl/>
        <w:rPr>
          <w:sz w:val="24"/>
          <w:szCs w:val="24"/>
        </w:rPr>
      </w:pPr>
    </w:p>
    <w:p w:rsidR="0087168A" w:rsidRDefault="0087168A">
      <w:pPr>
        <w:widowControl/>
        <w:rPr>
          <w:sz w:val="24"/>
          <w:szCs w:val="24"/>
        </w:rPr>
      </w:pPr>
    </w:p>
    <w:p w:rsidR="0087168A" w:rsidRDefault="0087168A">
      <w:pPr>
        <w:widowControl/>
        <w:rPr>
          <w:sz w:val="24"/>
          <w:szCs w:val="24"/>
        </w:rPr>
      </w:pPr>
    </w:p>
    <w:p w:rsidR="006412ED" w:rsidRDefault="006412ED">
      <w:pPr>
        <w:widowControl/>
        <w:rPr>
          <w:sz w:val="24"/>
          <w:szCs w:val="24"/>
        </w:rPr>
      </w:pPr>
    </w:p>
    <w:p w:rsidR="00F83D62" w:rsidRDefault="00F83D62">
      <w:pPr>
        <w:widowControl/>
        <w:rPr>
          <w:sz w:val="24"/>
          <w:szCs w:val="24"/>
        </w:rPr>
      </w:pPr>
    </w:p>
    <w:p w:rsidR="006412ED" w:rsidRDefault="006412ED">
      <w:pPr>
        <w:widowControl/>
        <w:rPr>
          <w:sz w:val="24"/>
          <w:szCs w:val="24"/>
        </w:rPr>
      </w:pPr>
    </w:p>
    <w:p w:rsidR="006412ED" w:rsidRDefault="006412ED">
      <w:pPr>
        <w:widowControl/>
        <w:rPr>
          <w:sz w:val="24"/>
          <w:szCs w:val="24"/>
        </w:rPr>
      </w:pPr>
    </w:p>
    <w:p w:rsidR="006412ED" w:rsidRDefault="006412ED">
      <w:pPr>
        <w:widowControl/>
        <w:rPr>
          <w:sz w:val="24"/>
          <w:szCs w:val="24"/>
        </w:rPr>
      </w:pPr>
    </w:p>
    <w:p w:rsidR="00290752" w:rsidRDefault="00290752">
      <w:pPr>
        <w:widowControl/>
        <w:rPr>
          <w:sz w:val="24"/>
          <w:szCs w:val="24"/>
        </w:rPr>
      </w:pPr>
    </w:p>
    <w:p w:rsidR="00290752" w:rsidRDefault="00290752">
      <w:pPr>
        <w:widowControl/>
        <w:rPr>
          <w:sz w:val="24"/>
          <w:szCs w:val="24"/>
        </w:rPr>
      </w:pPr>
    </w:p>
    <w:tbl>
      <w:tblPr>
        <w:tblW w:w="0" w:type="auto"/>
        <w:tblInd w:w="100" w:type="dxa"/>
        <w:tblLayout w:type="fixed"/>
        <w:tblCellMar>
          <w:left w:w="100" w:type="dxa"/>
          <w:right w:w="100" w:type="dxa"/>
        </w:tblCellMar>
        <w:tblLook w:val="0000"/>
      </w:tblPr>
      <w:tblGrid>
        <w:gridCol w:w="1530"/>
        <w:gridCol w:w="2160"/>
        <w:gridCol w:w="5670"/>
      </w:tblGrid>
      <w:tr w:rsidR="00C55CFA" w:rsidRPr="00C55CFA" w:rsidTr="00EF27DD">
        <w:trPr>
          <w:cantSplit/>
          <w:trHeight w:val="357"/>
        </w:trPr>
        <w:tc>
          <w:tcPr>
            <w:tcW w:w="1530" w:type="dxa"/>
            <w:vMerge w:val="restart"/>
            <w:tcBorders>
              <w:top w:val="single" w:sz="6" w:space="0" w:color="B2B2B2"/>
              <w:left w:val="single" w:sz="6" w:space="0" w:color="B2B2B2"/>
              <w:bottom w:val="single" w:sz="6" w:space="0" w:color="000000"/>
              <w:right w:val="single" w:sz="6" w:space="0" w:color="B2B2B2"/>
            </w:tcBorders>
            <w:shd w:val="clear" w:color="auto" w:fill="B2B2B2"/>
          </w:tcPr>
          <w:p w:rsidR="00C55CFA" w:rsidRPr="00C55CFA" w:rsidRDefault="00C55CFA">
            <w:pPr>
              <w:widowControl/>
              <w:spacing w:before="100" w:after="38"/>
              <w:jc w:val="center"/>
              <w:rPr>
                <w:sz w:val="22"/>
                <w:szCs w:val="22"/>
              </w:rPr>
            </w:pPr>
            <w:r w:rsidRPr="00C55CFA">
              <w:rPr>
                <w:b/>
                <w:bCs/>
                <w:i/>
                <w:iCs/>
                <w:sz w:val="28"/>
                <w:szCs w:val="28"/>
              </w:rPr>
              <w:t>Record of Decision</w:t>
            </w:r>
          </w:p>
        </w:tc>
        <w:tc>
          <w:tcPr>
            <w:tcW w:w="2160" w:type="dxa"/>
            <w:tcBorders>
              <w:top w:val="single" w:sz="6" w:space="0" w:color="B2B2B2"/>
              <w:left w:val="single" w:sz="6" w:space="0" w:color="B2B2B2"/>
              <w:bottom w:val="nil"/>
              <w:right w:val="nil"/>
            </w:tcBorders>
          </w:tcPr>
          <w:p w:rsidR="00C55CFA" w:rsidRPr="00C55CFA" w:rsidRDefault="00290752">
            <w:pPr>
              <w:widowControl/>
              <w:spacing w:before="100" w:after="38"/>
              <w:rPr>
                <w:sz w:val="22"/>
                <w:szCs w:val="22"/>
              </w:rPr>
            </w:pPr>
            <w:r>
              <w:rPr>
                <w:sz w:val="22"/>
                <w:szCs w:val="22"/>
              </w:rPr>
              <w:t>Approving Body</w:t>
            </w:r>
            <w:r w:rsidR="00C55CFA" w:rsidRPr="00C55CFA">
              <w:rPr>
                <w:sz w:val="22"/>
                <w:szCs w:val="22"/>
              </w:rPr>
              <w:t>:</w:t>
            </w:r>
          </w:p>
        </w:tc>
        <w:tc>
          <w:tcPr>
            <w:tcW w:w="5670" w:type="dxa"/>
            <w:tcBorders>
              <w:top w:val="single" w:sz="6" w:space="0" w:color="B2B2B2"/>
              <w:left w:val="nil"/>
              <w:bottom w:val="nil"/>
              <w:right w:val="single" w:sz="6" w:space="0" w:color="B2B2B2"/>
            </w:tcBorders>
          </w:tcPr>
          <w:p w:rsidR="00C55CFA" w:rsidRPr="00C55CFA" w:rsidRDefault="00A04384">
            <w:pPr>
              <w:widowControl/>
              <w:spacing w:before="100" w:after="38"/>
              <w:rPr>
                <w:sz w:val="22"/>
                <w:szCs w:val="22"/>
              </w:rPr>
            </w:pPr>
            <w:r>
              <w:rPr>
                <w:sz w:val="22"/>
                <w:szCs w:val="22"/>
              </w:rPr>
              <w:t xml:space="preserve">Director of Nursing </w:t>
            </w:r>
            <w:r w:rsidRPr="00477A0E">
              <w:rPr>
                <w:b/>
                <w:sz w:val="22"/>
                <w:szCs w:val="22"/>
              </w:rPr>
              <w:t>(example)</w:t>
            </w:r>
          </w:p>
        </w:tc>
      </w:tr>
      <w:tr w:rsidR="00C55CFA" w:rsidRPr="00C55CFA" w:rsidTr="00EF27DD">
        <w:trPr>
          <w:cantSplit/>
        </w:trPr>
        <w:tc>
          <w:tcPr>
            <w:tcW w:w="1530" w:type="dxa"/>
            <w:vMerge/>
            <w:tcBorders>
              <w:top w:val="single" w:sz="6" w:space="0" w:color="000000"/>
              <w:left w:val="single" w:sz="6" w:space="0" w:color="B2B2B2"/>
              <w:bottom w:val="single" w:sz="6" w:space="0" w:color="B2B2B2"/>
              <w:right w:val="single" w:sz="6" w:space="0" w:color="B2B2B2"/>
            </w:tcBorders>
            <w:shd w:val="clear" w:color="auto" w:fill="B2B2B2"/>
          </w:tcPr>
          <w:p w:rsidR="00C55CFA" w:rsidRPr="00C55CFA" w:rsidRDefault="00C55CFA">
            <w:pPr>
              <w:widowControl/>
              <w:spacing w:before="100" w:after="38"/>
              <w:rPr>
                <w:sz w:val="22"/>
                <w:szCs w:val="22"/>
              </w:rPr>
            </w:pPr>
          </w:p>
        </w:tc>
        <w:tc>
          <w:tcPr>
            <w:tcW w:w="2160" w:type="dxa"/>
            <w:tcBorders>
              <w:top w:val="nil"/>
              <w:left w:val="single" w:sz="6" w:space="0" w:color="B2B2B2"/>
              <w:bottom w:val="single" w:sz="6" w:space="0" w:color="B2B2B2"/>
              <w:right w:val="nil"/>
            </w:tcBorders>
          </w:tcPr>
          <w:p w:rsidR="00C55CFA" w:rsidRPr="00C55CFA" w:rsidRDefault="00C55CFA">
            <w:pPr>
              <w:widowControl/>
              <w:spacing w:before="100" w:after="38"/>
              <w:rPr>
                <w:sz w:val="22"/>
                <w:szCs w:val="22"/>
              </w:rPr>
            </w:pPr>
            <w:r w:rsidRPr="00C55CFA">
              <w:rPr>
                <w:sz w:val="22"/>
                <w:szCs w:val="22"/>
              </w:rPr>
              <w:t>Meeting Date:</w:t>
            </w:r>
          </w:p>
        </w:tc>
        <w:tc>
          <w:tcPr>
            <w:tcW w:w="5670" w:type="dxa"/>
            <w:tcBorders>
              <w:top w:val="nil"/>
              <w:left w:val="nil"/>
              <w:bottom w:val="single" w:sz="6" w:space="0" w:color="B2B2B2"/>
              <w:right w:val="single" w:sz="6" w:space="0" w:color="B2B2B2"/>
            </w:tcBorders>
          </w:tcPr>
          <w:p w:rsidR="00C55CFA" w:rsidRPr="00C55CFA" w:rsidRDefault="00C55CFA">
            <w:pPr>
              <w:widowControl/>
              <w:spacing w:before="100" w:after="38"/>
              <w:rPr>
                <w:sz w:val="22"/>
                <w:szCs w:val="22"/>
              </w:rPr>
            </w:pPr>
          </w:p>
        </w:tc>
      </w:tr>
    </w:tbl>
    <w:p w:rsidR="006412ED" w:rsidRDefault="006412ED">
      <w:pPr>
        <w:widowControl/>
        <w:jc w:val="center"/>
        <w:rPr>
          <w:b/>
          <w:bCs/>
          <w:sz w:val="28"/>
          <w:szCs w:val="28"/>
        </w:rPr>
      </w:pPr>
    </w:p>
    <w:p w:rsidR="00C55CFA" w:rsidRPr="00AC74AA" w:rsidRDefault="00AC74AA">
      <w:pPr>
        <w:widowControl/>
        <w:jc w:val="center"/>
        <w:rPr>
          <w:b/>
          <w:bCs/>
          <w:sz w:val="28"/>
          <w:szCs w:val="28"/>
        </w:rPr>
      </w:pPr>
      <w:r w:rsidRPr="00AC74AA">
        <w:rPr>
          <w:b/>
          <w:bCs/>
          <w:iCs/>
          <w:sz w:val="28"/>
          <w:szCs w:val="28"/>
        </w:rPr>
        <w:lastRenderedPageBreak/>
        <w:t>Policy and Procedures Manual</w:t>
      </w:r>
    </w:p>
    <w:p w:rsidR="00EF14F7" w:rsidRDefault="00EF14F7">
      <w:pPr>
        <w:widowControl/>
        <w:jc w:val="center"/>
        <w:rPr>
          <w:sz w:val="28"/>
          <w:szCs w:val="28"/>
        </w:rPr>
      </w:pPr>
    </w:p>
    <w:tbl>
      <w:tblPr>
        <w:tblW w:w="0" w:type="auto"/>
        <w:tblInd w:w="81" w:type="dxa"/>
        <w:tblLayout w:type="fixed"/>
        <w:tblCellMar>
          <w:left w:w="81" w:type="dxa"/>
          <w:right w:w="81" w:type="dxa"/>
        </w:tblCellMar>
        <w:tblLook w:val="0000"/>
      </w:tblPr>
      <w:tblGrid>
        <w:gridCol w:w="1620"/>
        <w:gridCol w:w="1530"/>
        <w:gridCol w:w="3240"/>
        <w:gridCol w:w="2970"/>
      </w:tblGrid>
      <w:tr w:rsidR="00C55CFA" w:rsidRPr="00C55CFA" w:rsidTr="0050463D">
        <w:trPr>
          <w:cantSplit/>
          <w:trHeight w:val="748"/>
        </w:trPr>
        <w:tc>
          <w:tcPr>
            <w:tcW w:w="9360" w:type="dxa"/>
            <w:gridSpan w:val="4"/>
            <w:tcBorders>
              <w:top w:val="single" w:sz="6" w:space="0" w:color="B2B2B2"/>
              <w:bottom w:val="single" w:sz="6" w:space="0" w:color="B2B2B2"/>
            </w:tcBorders>
            <w:vAlign w:val="center"/>
          </w:tcPr>
          <w:p w:rsidR="00C55CFA" w:rsidRPr="004D3561" w:rsidRDefault="00C55CFA">
            <w:pPr>
              <w:widowControl/>
              <w:spacing w:before="51" w:after="39"/>
              <w:jc w:val="center"/>
              <w:rPr>
                <w:color w:val="595959"/>
                <w:sz w:val="24"/>
                <w:szCs w:val="24"/>
              </w:rPr>
            </w:pPr>
            <w:r w:rsidRPr="004D3561">
              <w:rPr>
                <w:b/>
                <w:bCs/>
                <w:color w:val="595959"/>
                <w:sz w:val="24"/>
                <w:szCs w:val="24"/>
              </w:rPr>
              <w:t>TITLE</w:t>
            </w:r>
          </w:p>
        </w:tc>
      </w:tr>
      <w:tr w:rsidR="00A97F2B" w:rsidRPr="00C55CFA" w:rsidTr="008C12EC">
        <w:trPr>
          <w:cantSplit/>
          <w:trHeight w:val="407"/>
        </w:trPr>
        <w:tc>
          <w:tcPr>
            <w:tcW w:w="6390" w:type="dxa"/>
            <w:gridSpan w:val="3"/>
            <w:tcBorders>
              <w:top w:val="single" w:sz="6" w:space="0" w:color="B2B2B2"/>
              <w:left w:val="single" w:sz="6" w:space="0" w:color="B2B2B2"/>
              <w:right w:val="single" w:sz="6" w:space="0" w:color="B2B2B2"/>
            </w:tcBorders>
            <w:vAlign w:val="center"/>
          </w:tcPr>
          <w:p w:rsidR="00A97F2B" w:rsidRPr="00477A0E" w:rsidRDefault="00477A0E" w:rsidP="008C12EC">
            <w:pPr>
              <w:widowControl/>
              <w:spacing w:before="51" w:after="39"/>
              <w:jc w:val="center"/>
              <w:rPr>
                <w:b/>
                <w:sz w:val="22"/>
                <w:szCs w:val="22"/>
              </w:rPr>
            </w:pPr>
            <w:r w:rsidRPr="00477A0E">
              <w:rPr>
                <w:b/>
                <w:sz w:val="22"/>
                <w:szCs w:val="22"/>
              </w:rPr>
              <w:t>[Name of Facility i.e. QEH, PCH, etc.</w:t>
            </w:r>
            <w:r w:rsidR="00141843">
              <w:rPr>
                <w:b/>
                <w:sz w:val="22"/>
                <w:szCs w:val="22"/>
              </w:rPr>
              <w:t xml:space="preserve"> or Program</w:t>
            </w:r>
            <w:r w:rsidRPr="00477A0E">
              <w:rPr>
                <w:b/>
                <w:sz w:val="22"/>
                <w:szCs w:val="22"/>
              </w:rPr>
              <w:t>]</w:t>
            </w:r>
          </w:p>
        </w:tc>
        <w:tc>
          <w:tcPr>
            <w:tcW w:w="2970" w:type="dxa"/>
            <w:vMerge w:val="restart"/>
            <w:tcBorders>
              <w:top w:val="single" w:sz="6" w:space="0" w:color="B2B2B2"/>
              <w:left w:val="single" w:sz="6" w:space="0" w:color="B2B2B2"/>
              <w:right w:val="single" w:sz="6" w:space="0" w:color="B2B2B2"/>
            </w:tcBorders>
            <w:vAlign w:val="center"/>
          </w:tcPr>
          <w:p w:rsidR="00A97F2B" w:rsidRPr="003A3B97" w:rsidRDefault="00A97F2B">
            <w:pPr>
              <w:widowControl/>
              <w:spacing w:before="51" w:after="39"/>
              <w:jc w:val="center"/>
              <w:rPr>
                <w:sz w:val="32"/>
                <w:szCs w:val="32"/>
              </w:rPr>
            </w:pPr>
            <w:r w:rsidRPr="003A3B97">
              <w:rPr>
                <w:b/>
                <w:bCs/>
                <w:color w:val="8DC63F"/>
                <w:sz w:val="32"/>
                <w:szCs w:val="32"/>
              </w:rPr>
              <w:t>POLICY</w:t>
            </w:r>
            <w:r>
              <w:rPr>
                <w:b/>
                <w:bCs/>
                <w:color w:val="8DC63F"/>
                <w:sz w:val="32"/>
                <w:szCs w:val="32"/>
              </w:rPr>
              <w:t xml:space="preserve"> &amp; PROCEDURES</w:t>
            </w:r>
          </w:p>
        </w:tc>
      </w:tr>
      <w:tr w:rsidR="00A97F2B" w:rsidRPr="00C55CFA" w:rsidTr="00F766D7">
        <w:trPr>
          <w:cantSplit/>
        </w:trPr>
        <w:tc>
          <w:tcPr>
            <w:tcW w:w="1620" w:type="dxa"/>
            <w:tcBorders>
              <w:top w:val="single" w:sz="6" w:space="0" w:color="B2B2B2"/>
              <w:left w:val="single" w:sz="6" w:space="0" w:color="B2B2B2"/>
              <w:bottom w:val="single" w:sz="6" w:space="0" w:color="B2B2B2"/>
              <w:right w:val="nil"/>
            </w:tcBorders>
          </w:tcPr>
          <w:p w:rsidR="00A97F2B" w:rsidRPr="00477A0E" w:rsidRDefault="00A97F2B">
            <w:pPr>
              <w:widowControl/>
              <w:spacing w:before="51" w:after="39"/>
              <w:rPr>
                <w:b/>
                <w:bCs/>
                <w:sz w:val="22"/>
                <w:szCs w:val="22"/>
              </w:rPr>
            </w:pPr>
            <w:r w:rsidRPr="00477A0E">
              <w:rPr>
                <w:b/>
                <w:bCs/>
                <w:sz w:val="22"/>
                <w:szCs w:val="22"/>
              </w:rPr>
              <w:t>Applies To:</w:t>
            </w:r>
          </w:p>
        </w:tc>
        <w:tc>
          <w:tcPr>
            <w:tcW w:w="4770" w:type="dxa"/>
            <w:gridSpan w:val="2"/>
            <w:tcBorders>
              <w:top w:val="single" w:sz="6" w:space="0" w:color="B2B2B2"/>
              <w:left w:val="nil"/>
              <w:bottom w:val="single" w:sz="6" w:space="0" w:color="B2B2B2"/>
              <w:right w:val="single" w:sz="6" w:space="0" w:color="B2B2B2"/>
            </w:tcBorders>
          </w:tcPr>
          <w:p w:rsidR="00A97F2B" w:rsidRPr="00477A0E" w:rsidRDefault="00F766D7">
            <w:pPr>
              <w:widowControl/>
              <w:spacing w:before="51" w:after="39"/>
              <w:rPr>
                <w:sz w:val="22"/>
                <w:szCs w:val="22"/>
              </w:rPr>
            </w:pPr>
            <w:r w:rsidRPr="00477A0E">
              <w:rPr>
                <w:sz w:val="22"/>
                <w:szCs w:val="22"/>
              </w:rPr>
              <w:t xml:space="preserve">QEH Nurse Managers </w:t>
            </w:r>
            <w:r w:rsidR="00A97F2B" w:rsidRPr="00477A0E">
              <w:rPr>
                <w:b/>
                <w:sz w:val="22"/>
                <w:szCs w:val="22"/>
              </w:rPr>
              <w:t>(example)</w:t>
            </w:r>
          </w:p>
          <w:p w:rsidR="00A97F2B" w:rsidRPr="00477A0E" w:rsidRDefault="00F766D7" w:rsidP="00F766D7">
            <w:pPr>
              <w:widowControl/>
              <w:spacing w:before="51" w:after="39"/>
              <w:rPr>
                <w:sz w:val="22"/>
                <w:szCs w:val="22"/>
              </w:rPr>
            </w:pPr>
            <w:r w:rsidRPr="00477A0E">
              <w:rPr>
                <w:sz w:val="22"/>
                <w:szCs w:val="22"/>
              </w:rPr>
              <w:t xml:space="preserve">QEH Unit 3 Nurses </w:t>
            </w:r>
            <w:r w:rsidR="00A97F2B" w:rsidRPr="00477A0E">
              <w:rPr>
                <w:b/>
                <w:sz w:val="22"/>
                <w:szCs w:val="22"/>
              </w:rPr>
              <w:t>(example)</w:t>
            </w:r>
            <w:r w:rsidR="00A97F2B" w:rsidRPr="00477A0E">
              <w:rPr>
                <w:sz w:val="22"/>
                <w:szCs w:val="22"/>
              </w:rPr>
              <w:t xml:space="preserve"> </w:t>
            </w:r>
          </w:p>
        </w:tc>
        <w:tc>
          <w:tcPr>
            <w:tcW w:w="2970" w:type="dxa"/>
            <w:vMerge/>
            <w:tcBorders>
              <w:left w:val="single" w:sz="6" w:space="0" w:color="B2B2B2"/>
              <w:right w:val="single" w:sz="6" w:space="0" w:color="B2B2B2"/>
            </w:tcBorders>
          </w:tcPr>
          <w:p w:rsidR="00A97F2B" w:rsidRPr="00C55CFA" w:rsidRDefault="00A97F2B">
            <w:pPr>
              <w:widowControl/>
              <w:spacing w:before="51" w:after="39"/>
            </w:pPr>
          </w:p>
        </w:tc>
      </w:tr>
      <w:tr w:rsidR="00A97F2B" w:rsidRPr="00C55CFA" w:rsidTr="00F766D7">
        <w:trPr>
          <w:cantSplit/>
        </w:trPr>
        <w:tc>
          <w:tcPr>
            <w:tcW w:w="1620" w:type="dxa"/>
            <w:tcBorders>
              <w:top w:val="single" w:sz="6" w:space="0" w:color="B2B2B2"/>
              <w:left w:val="single" w:sz="6" w:space="0" w:color="B2B2B2"/>
              <w:bottom w:val="single" w:sz="6" w:space="0" w:color="B2B2B2"/>
              <w:right w:val="nil"/>
            </w:tcBorders>
          </w:tcPr>
          <w:p w:rsidR="00A97F2B" w:rsidRPr="00477A0E" w:rsidRDefault="00A97F2B">
            <w:pPr>
              <w:widowControl/>
              <w:spacing w:before="51" w:after="39"/>
              <w:rPr>
                <w:sz w:val="22"/>
                <w:szCs w:val="22"/>
              </w:rPr>
            </w:pPr>
            <w:r w:rsidRPr="00477A0E">
              <w:rPr>
                <w:b/>
                <w:bCs/>
                <w:sz w:val="22"/>
                <w:szCs w:val="22"/>
              </w:rPr>
              <w:t>Monitoring:</w:t>
            </w:r>
          </w:p>
        </w:tc>
        <w:tc>
          <w:tcPr>
            <w:tcW w:w="4770" w:type="dxa"/>
            <w:gridSpan w:val="2"/>
            <w:tcBorders>
              <w:top w:val="single" w:sz="6" w:space="0" w:color="B2B2B2"/>
              <w:left w:val="nil"/>
              <w:bottom w:val="single" w:sz="6" w:space="0" w:color="B2B2B2"/>
              <w:right w:val="single" w:sz="6" w:space="0" w:color="B2B2B2"/>
            </w:tcBorders>
          </w:tcPr>
          <w:p w:rsidR="00A97F2B" w:rsidRPr="00477A0E" w:rsidRDefault="00F766D7">
            <w:pPr>
              <w:widowControl/>
              <w:spacing w:before="51" w:after="39"/>
              <w:rPr>
                <w:sz w:val="22"/>
                <w:szCs w:val="22"/>
              </w:rPr>
            </w:pPr>
            <w:r w:rsidRPr="00477A0E">
              <w:rPr>
                <w:sz w:val="22"/>
                <w:szCs w:val="22"/>
              </w:rPr>
              <w:t xml:space="preserve">QEH </w:t>
            </w:r>
            <w:r w:rsidR="00A97F2B" w:rsidRPr="00477A0E">
              <w:rPr>
                <w:sz w:val="22"/>
                <w:szCs w:val="22"/>
              </w:rPr>
              <w:t xml:space="preserve">Associate Director of Nursing </w:t>
            </w:r>
            <w:r w:rsidR="00A97F2B" w:rsidRPr="00477A0E">
              <w:rPr>
                <w:b/>
                <w:sz w:val="22"/>
                <w:szCs w:val="22"/>
              </w:rPr>
              <w:t>(example)</w:t>
            </w:r>
          </w:p>
        </w:tc>
        <w:tc>
          <w:tcPr>
            <w:tcW w:w="2970" w:type="dxa"/>
            <w:vMerge/>
            <w:tcBorders>
              <w:left w:val="single" w:sz="6" w:space="0" w:color="B2B2B2"/>
              <w:right w:val="single" w:sz="6" w:space="0" w:color="B2B2B2"/>
            </w:tcBorders>
          </w:tcPr>
          <w:p w:rsidR="00A97F2B" w:rsidRPr="00C55CFA" w:rsidRDefault="00A97F2B">
            <w:pPr>
              <w:widowControl/>
              <w:spacing w:before="51" w:after="39"/>
            </w:pPr>
          </w:p>
        </w:tc>
      </w:tr>
      <w:tr w:rsidR="00A97F2B" w:rsidRPr="00C55CFA" w:rsidTr="00F766D7">
        <w:trPr>
          <w:cantSplit/>
        </w:trPr>
        <w:tc>
          <w:tcPr>
            <w:tcW w:w="1620" w:type="dxa"/>
            <w:tcBorders>
              <w:top w:val="single" w:sz="6" w:space="0" w:color="B2B2B2"/>
              <w:left w:val="single" w:sz="6" w:space="0" w:color="B2B2B2"/>
              <w:bottom w:val="single" w:sz="6" w:space="0" w:color="B2B2B2"/>
              <w:right w:val="nil"/>
            </w:tcBorders>
          </w:tcPr>
          <w:p w:rsidR="00A97F2B" w:rsidRPr="00477A0E" w:rsidRDefault="00A97F2B">
            <w:pPr>
              <w:widowControl/>
              <w:spacing w:before="51" w:after="39"/>
              <w:rPr>
                <w:sz w:val="22"/>
                <w:szCs w:val="22"/>
              </w:rPr>
            </w:pPr>
            <w:r w:rsidRPr="00477A0E">
              <w:rPr>
                <w:b/>
                <w:bCs/>
                <w:sz w:val="22"/>
                <w:szCs w:val="22"/>
              </w:rPr>
              <w:t>Approving Authority:</w:t>
            </w:r>
          </w:p>
        </w:tc>
        <w:tc>
          <w:tcPr>
            <w:tcW w:w="4770" w:type="dxa"/>
            <w:gridSpan w:val="2"/>
            <w:tcBorders>
              <w:top w:val="single" w:sz="6" w:space="0" w:color="B2B2B2"/>
              <w:left w:val="nil"/>
              <w:bottom w:val="single" w:sz="6" w:space="0" w:color="B2B2B2"/>
              <w:right w:val="single" w:sz="6" w:space="0" w:color="B2B2B2"/>
            </w:tcBorders>
          </w:tcPr>
          <w:p w:rsidR="00A97F2B" w:rsidRPr="00477A0E" w:rsidRDefault="00F766D7">
            <w:pPr>
              <w:widowControl/>
              <w:spacing w:before="51" w:after="39"/>
              <w:rPr>
                <w:sz w:val="22"/>
                <w:szCs w:val="22"/>
              </w:rPr>
            </w:pPr>
            <w:r w:rsidRPr="00477A0E">
              <w:rPr>
                <w:sz w:val="22"/>
                <w:szCs w:val="22"/>
              </w:rPr>
              <w:t xml:space="preserve">QEH </w:t>
            </w:r>
            <w:r w:rsidR="00A97F2B" w:rsidRPr="00477A0E">
              <w:rPr>
                <w:sz w:val="22"/>
                <w:szCs w:val="22"/>
              </w:rPr>
              <w:t xml:space="preserve">Director of Nursing </w:t>
            </w:r>
            <w:r w:rsidR="00A97F2B" w:rsidRPr="00477A0E">
              <w:rPr>
                <w:b/>
                <w:sz w:val="22"/>
                <w:szCs w:val="22"/>
              </w:rPr>
              <w:t>(example)</w:t>
            </w:r>
          </w:p>
        </w:tc>
        <w:tc>
          <w:tcPr>
            <w:tcW w:w="2970" w:type="dxa"/>
            <w:vMerge/>
            <w:tcBorders>
              <w:left w:val="single" w:sz="6" w:space="0" w:color="B2B2B2"/>
              <w:right w:val="single" w:sz="6" w:space="0" w:color="B2B2B2"/>
            </w:tcBorders>
          </w:tcPr>
          <w:p w:rsidR="00A97F2B" w:rsidRPr="00C55CFA" w:rsidRDefault="00A97F2B">
            <w:pPr>
              <w:widowControl/>
              <w:spacing w:before="51" w:after="39"/>
            </w:pPr>
          </w:p>
        </w:tc>
      </w:tr>
      <w:tr w:rsidR="00A97F2B" w:rsidRPr="00C55CFA" w:rsidTr="00F766D7">
        <w:trPr>
          <w:cantSplit/>
        </w:trPr>
        <w:tc>
          <w:tcPr>
            <w:tcW w:w="1620" w:type="dxa"/>
            <w:tcBorders>
              <w:top w:val="single" w:sz="6" w:space="0" w:color="B2B2B2"/>
              <w:left w:val="single" w:sz="6" w:space="0" w:color="B2B2B2"/>
              <w:right w:val="nil"/>
            </w:tcBorders>
          </w:tcPr>
          <w:p w:rsidR="00A97F2B" w:rsidRPr="00477A0E" w:rsidRDefault="00A97F2B">
            <w:pPr>
              <w:widowControl/>
              <w:spacing w:before="51" w:after="39"/>
              <w:rPr>
                <w:sz w:val="22"/>
                <w:szCs w:val="22"/>
              </w:rPr>
            </w:pPr>
            <w:r w:rsidRPr="00477A0E">
              <w:rPr>
                <w:b/>
                <w:bCs/>
                <w:sz w:val="22"/>
                <w:szCs w:val="22"/>
              </w:rPr>
              <w:t>Date:</w:t>
            </w:r>
          </w:p>
        </w:tc>
        <w:tc>
          <w:tcPr>
            <w:tcW w:w="1530" w:type="dxa"/>
            <w:tcBorders>
              <w:top w:val="single" w:sz="6" w:space="0" w:color="B2B2B2"/>
              <w:left w:val="nil"/>
              <w:right w:val="nil"/>
            </w:tcBorders>
          </w:tcPr>
          <w:p w:rsidR="00A97F2B" w:rsidRPr="00477A0E" w:rsidRDefault="00A97F2B">
            <w:pPr>
              <w:widowControl/>
              <w:spacing w:before="51" w:after="39"/>
              <w:rPr>
                <w:sz w:val="22"/>
                <w:szCs w:val="22"/>
              </w:rPr>
            </w:pPr>
            <w:r w:rsidRPr="00477A0E">
              <w:rPr>
                <w:sz w:val="22"/>
                <w:szCs w:val="22"/>
              </w:rPr>
              <w:t>Effective:</w:t>
            </w:r>
          </w:p>
        </w:tc>
        <w:tc>
          <w:tcPr>
            <w:tcW w:w="3240" w:type="dxa"/>
            <w:tcBorders>
              <w:top w:val="single" w:sz="6" w:space="0" w:color="B2B2B2"/>
              <w:left w:val="nil"/>
              <w:right w:val="single" w:sz="6" w:space="0" w:color="B2B2B2"/>
            </w:tcBorders>
          </w:tcPr>
          <w:p w:rsidR="00A97F2B" w:rsidRPr="00477A0E" w:rsidRDefault="00A97F2B">
            <w:pPr>
              <w:widowControl/>
              <w:spacing w:before="51" w:after="39"/>
              <w:rPr>
                <w:sz w:val="22"/>
                <w:szCs w:val="22"/>
              </w:rPr>
            </w:pPr>
          </w:p>
        </w:tc>
        <w:tc>
          <w:tcPr>
            <w:tcW w:w="2970" w:type="dxa"/>
            <w:vMerge/>
            <w:tcBorders>
              <w:left w:val="single" w:sz="6" w:space="0" w:color="B2B2B2"/>
              <w:right w:val="single" w:sz="6" w:space="0" w:color="B2B2B2"/>
            </w:tcBorders>
          </w:tcPr>
          <w:p w:rsidR="00A97F2B" w:rsidRPr="00D51FD9" w:rsidRDefault="00A97F2B">
            <w:pPr>
              <w:widowControl/>
              <w:spacing w:before="51" w:after="39"/>
              <w:rPr>
                <w:b/>
                <w:sz w:val="22"/>
                <w:szCs w:val="22"/>
              </w:rPr>
            </w:pPr>
          </w:p>
        </w:tc>
      </w:tr>
      <w:tr w:rsidR="00A97F2B" w:rsidRPr="00C55CFA" w:rsidTr="00F766D7">
        <w:trPr>
          <w:cantSplit/>
        </w:trPr>
        <w:tc>
          <w:tcPr>
            <w:tcW w:w="1620" w:type="dxa"/>
            <w:tcBorders>
              <w:left w:val="single" w:sz="6" w:space="0" w:color="B2B2B2"/>
              <w:bottom w:val="single" w:sz="6" w:space="0" w:color="B2B2B2"/>
              <w:right w:val="nil"/>
            </w:tcBorders>
          </w:tcPr>
          <w:p w:rsidR="00A97F2B" w:rsidRPr="00477A0E" w:rsidRDefault="00A97F2B">
            <w:pPr>
              <w:widowControl/>
              <w:spacing w:before="51" w:after="39"/>
              <w:rPr>
                <w:sz w:val="22"/>
                <w:szCs w:val="22"/>
              </w:rPr>
            </w:pPr>
          </w:p>
        </w:tc>
        <w:tc>
          <w:tcPr>
            <w:tcW w:w="1530" w:type="dxa"/>
            <w:tcBorders>
              <w:left w:val="nil"/>
              <w:bottom w:val="single" w:sz="6" w:space="0" w:color="B2B2B2"/>
              <w:right w:val="nil"/>
            </w:tcBorders>
          </w:tcPr>
          <w:p w:rsidR="00A97F2B" w:rsidRPr="00477A0E" w:rsidRDefault="00A97F2B">
            <w:pPr>
              <w:widowControl/>
              <w:spacing w:before="51" w:after="39"/>
              <w:rPr>
                <w:sz w:val="22"/>
                <w:szCs w:val="22"/>
              </w:rPr>
            </w:pPr>
            <w:r w:rsidRPr="00477A0E">
              <w:rPr>
                <w:b/>
                <w:bCs/>
                <w:sz w:val="22"/>
                <w:szCs w:val="22"/>
              </w:rPr>
              <w:t>Next Review:</w:t>
            </w:r>
          </w:p>
        </w:tc>
        <w:tc>
          <w:tcPr>
            <w:tcW w:w="3240" w:type="dxa"/>
            <w:tcBorders>
              <w:left w:val="nil"/>
              <w:bottom w:val="single" w:sz="6" w:space="0" w:color="B2B2B2"/>
              <w:right w:val="single" w:sz="6" w:space="0" w:color="B2B2B2"/>
            </w:tcBorders>
          </w:tcPr>
          <w:p w:rsidR="00A97F2B" w:rsidRPr="00477A0E" w:rsidRDefault="00A97F2B">
            <w:pPr>
              <w:widowControl/>
              <w:spacing w:before="51" w:after="39"/>
              <w:rPr>
                <w:b/>
                <w:sz w:val="22"/>
                <w:szCs w:val="22"/>
              </w:rPr>
            </w:pPr>
          </w:p>
        </w:tc>
        <w:tc>
          <w:tcPr>
            <w:tcW w:w="2970" w:type="dxa"/>
            <w:vMerge/>
            <w:tcBorders>
              <w:left w:val="single" w:sz="6" w:space="0" w:color="B2B2B2"/>
              <w:bottom w:val="single" w:sz="6" w:space="0" w:color="B2B2B2"/>
              <w:right w:val="single" w:sz="6" w:space="0" w:color="B2B2B2"/>
            </w:tcBorders>
          </w:tcPr>
          <w:p w:rsidR="00A97F2B" w:rsidRPr="00C55CFA" w:rsidRDefault="00A97F2B">
            <w:pPr>
              <w:widowControl/>
              <w:spacing w:before="51" w:after="39"/>
              <w:rPr>
                <w:sz w:val="24"/>
                <w:szCs w:val="24"/>
              </w:rPr>
            </w:pPr>
          </w:p>
        </w:tc>
      </w:tr>
      <w:tr w:rsidR="00C55CFA" w:rsidRPr="00C55CFA" w:rsidTr="0050463D">
        <w:trPr>
          <w:cantSplit/>
        </w:trPr>
        <w:tc>
          <w:tcPr>
            <w:tcW w:w="9360" w:type="dxa"/>
            <w:gridSpan w:val="4"/>
            <w:tcBorders>
              <w:top w:val="single" w:sz="6" w:space="0" w:color="B2B2B2"/>
              <w:left w:val="single" w:sz="6" w:space="0" w:color="B2B2B2"/>
              <w:bottom w:val="single" w:sz="6" w:space="0" w:color="B2B2B2"/>
              <w:right w:val="single" w:sz="6" w:space="0" w:color="B2B2B2"/>
            </w:tcBorders>
          </w:tcPr>
          <w:p w:rsidR="00C55CFA" w:rsidRPr="00C55CFA" w:rsidRDefault="00C55CFA">
            <w:pPr>
              <w:widowControl/>
              <w:spacing w:before="51" w:after="39"/>
              <w:rPr>
                <w:sz w:val="24"/>
                <w:szCs w:val="24"/>
              </w:rPr>
            </w:pPr>
            <w:r w:rsidRPr="00C55CFA">
              <w:rPr>
                <w:b/>
                <w:bCs/>
                <w:color w:val="8DC63F"/>
              </w:rPr>
              <w:t>This is a CONTROLLED document.  Any copies of this document appearing in paper form should always be checked against the electronic version prior to use.</w:t>
            </w:r>
          </w:p>
        </w:tc>
      </w:tr>
    </w:tbl>
    <w:p w:rsidR="00940F7F" w:rsidRDefault="00940F7F">
      <w:pPr>
        <w:widowControl/>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940F7F" w:rsidSect="00CA3868">
          <w:headerReference w:type="default" r:id="rId8"/>
          <w:footerReference w:type="default" r:id="rId9"/>
          <w:headerReference w:type="first" r:id="rId10"/>
          <w:type w:val="continuous"/>
          <w:pgSz w:w="12240" w:h="15840"/>
          <w:pgMar w:top="1369" w:right="1440" w:bottom="810" w:left="1440" w:header="432" w:footer="576" w:gutter="0"/>
          <w:pgNumType w:start="0"/>
          <w:cols w:space="720"/>
          <w:titlePg/>
          <w:docGrid w:linePitch="272"/>
        </w:sectPr>
      </w:pPr>
    </w:p>
    <w:p w:rsidR="009B09C9" w:rsidRDefault="009B09C9" w:rsidP="008C12EC">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bCs/>
          <w:sz w:val="22"/>
          <w:szCs w:val="22"/>
        </w:rPr>
      </w:pPr>
    </w:p>
    <w:p w:rsidR="00FC6DFC" w:rsidRDefault="00AC74AA" w:rsidP="00FC6DFC">
      <w:pPr>
        <w:pStyle w:val="ListParagraph"/>
        <w:widowControl/>
        <w:numPr>
          <w:ilvl w:val="0"/>
          <w:numId w:val="2"/>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b/>
          <w:bCs/>
          <w:sz w:val="22"/>
          <w:szCs w:val="22"/>
        </w:rPr>
      </w:pPr>
      <w:r w:rsidRPr="009B09C9">
        <w:rPr>
          <w:b/>
          <w:bCs/>
          <w:sz w:val="22"/>
          <w:szCs w:val="22"/>
        </w:rPr>
        <w:t>POLICY</w:t>
      </w:r>
    </w:p>
    <w:p w:rsidR="00FC6DFC" w:rsidRPr="00FC6DFC" w:rsidRDefault="00BF26A4" w:rsidP="008C12EC">
      <w:pPr>
        <w:pStyle w:val="ListParagraph"/>
        <w:widowControl/>
        <w:numPr>
          <w:ilvl w:val="1"/>
          <w:numId w:val="2"/>
        </w:numPr>
        <w:tabs>
          <w:tab w:val="clear" w:pos="1224"/>
          <w:tab w:val="left" w:pos="720"/>
          <w:tab w:val="num"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720"/>
        <w:contextualSpacing w:val="0"/>
        <w:rPr>
          <w:b/>
          <w:bCs/>
          <w:sz w:val="22"/>
          <w:szCs w:val="22"/>
        </w:rPr>
      </w:pPr>
      <w:r w:rsidRPr="00FC6DFC">
        <w:rPr>
          <w:sz w:val="24"/>
          <w:szCs w:val="24"/>
          <w:lang w:val="en-CA"/>
        </w:rPr>
        <w:fldChar w:fldCharType="begin"/>
      </w:r>
      <w:r w:rsidR="00FF3CD0" w:rsidRPr="00FC6DFC">
        <w:rPr>
          <w:sz w:val="24"/>
          <w:szCs w:val="24"/>
          <w:lang w:val="en-CA"/>
        </w:rPr>
        <w:instrText xml:space="preserve"> SEQ CHAPTER \h \r 1</w:instrText>
      </w:r>
      <w:r w:rsidRPr="00FC6DFC">
        <w:rPr>
          <w:sz w:val="24"/>
          <w:szCs w:val="24"/>
          <w:lang w:val="en-CA"/>
        </w:rPr>
        <w:fldChar w:fldCharType="end"/>
      </w:r>
      <w:r w:rsidR="00FF3CD0" w:rsidRPr="00FC6DFC">
        <w:rPr>
          <w:sz w:val="22"/>
          <w:szCs w:val="22"/>
        </w:rPr>
        <w:t>Complete policy statement.  Sets out the principles or the guidelines that the policy addresses</w:t>
      </w:r>
      <w:r w:rsidR="00DC5910" w:rsidRPr="00FC6DFC">
        <w:rPr>
          <w:sz w:val="22"/>
          <w:szCs w:val="22"/>
        </w:rPr>
        <w:t>.</w:t>
      </w:r>
    </w:p>
    <w:p w:rsidR="00FC6DFC" w:rsidRDefault="00FF3CD0" w:rsidP="008C12EC">
      <w:pPr>
        <w:pStyle w:val="ListParagraph"/>
        <w:widowControl/>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contextualSpacing w:val="0"/>
        <w:rPr>
          <w:sz w:val="22"/>
          <w:szCs w:val="22"/>
        </w:rPr>
      </w:pPr>
      <w:r w:rsidRPr="00FC6DFC">
        <w:rPr>
          <w:sz w:val="22"/>
          <w:szCs w:val="22"/>
        </w:rPr>
        <w:t>Policies are management statements that are broad and global in context.  Policies reflect the rules, expectations, and requirements for a pr</w:t>
      </w:r>
      <w:r w:rsidR="00FC0712">
        <w:rPr>
          <w:sz w:val="22"/>
          <w:szCs w:val="22"/>
        </w:rPr>
        <w:t>escribed situation and govern</w:t>
      </w:r>
      <w:r w:rsidRPr="00FC6DFC">
        <w:rPr>
          <w:sz w:val="22"/>
          <w:szCs w:val="22"/>
        </w:rPr>
        <w:t xml:space="preserve"> the implementation of Health PEI processes.  Policy tells “what to do”.</w:t>
      </w:r>
    </w:p>
    <w:p w:rsidR="00FF3CD0" w:rsidRPr="00FC6DFC" w:rsidRDefault="00FF3CD0" w:rsidP="008C12EC">
      <w:pPr>
        <w:pStyle w:val="ListParagraph"/>
        <w:widowControl/>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contextualSpacing w:val="0"/>
        <w:rPr>
          <w:b/>
          <w:bCs/>
          <w:sz w:val="22"/>
          <w:szCs w:val="22"/>
        </w:rPr>
      </w:pPr>
      <w:r w:rsidRPr="00FF3CD0">
        <w:rPr>
          <w:sz w:val="22"/>
          <w:szCs w:val="22"/>
        </w:rPr>
        <w:t>Style and Tone</w:t>
      </w:r>
      <w:r w:rsidR="00FC0712">
        <w:rPr>
          <w:sz w:val="22"/>
          <w:szCs w:val="22"/>
        </w:rPr>
        <w:t>:</w:t>
      </w:r>
    </w:p>
    <w:p w:rsidR="00FF3CD0" w:rsidRDefault="00FC0712" w:rsidP="008C12EC">
      <w:pPr>
        <w:widowControl/>
        <w:numPr>
          <w:ilvl w:val="0"/>
          <w:numId w:val="25"/>
        </w:numPr>
        <w:tabs>
          <w:tab w:val="left" w:pos="189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890" w:hanging="450"/>
        <w:rPr>
          <w:sz w:val="22"/>
          <w:szCs w:val="22"/>
        </w:rPr>
      </w:pPr>
      <w:r>
        <w:rPr>
          <w:sz w:val="22"/>
          <w:szCs w:val="22"/>
        </w:rPr>
        <w:t>Style –</w:t>
      </w:r>
      <w:r w:rsidR="00FF3CD0" w:rsidRPr="00FF3CD0">
        <w:rPr>
          <w:sz w:val="22"/>
          <w:szCs w:val="22"/>
        </w:rPr>
        <w:t xml:space="preserve"> write with the reader in mind. Use active voice, a clear understandable style, and avoid unnecessary details.</w:t>
      </w:r>
    </w:p>
    <w:p w:rsidR="00FF3CD0" w:rsidRDefault="00FC0712" w:rsidP="008C12EC">
      <w:pPr>
        <w:widowControl/>
        <w:numPr>
          <w:ilvl w:val="0"/>
          <w:numId w:val="25"/>
        </w:numPr>
        <w:tabs>
          <w:tab w:val="left" w:pos="189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890" w:hanging="450"/>
        <w:rPr>
          <w:sz w:val="22"/>
          <w:szCs w:val="22"/>
        </w:rPr>
      </w:pPr>
      <w:r>
        <w:rPr>
          <w:sz w:val="22"/>
          <w:szCs w:val="22"/>
        </w:rPr>
        <w:t>Tone –</w:t>
      </w:r>
      <w:r w:rsidR="00FF3CD0" w:rsidRPr="00FF3CD0">
        <w:rPr>
          <w:sz w:val="22"/>
          <w:szCs w:val="22"/>
        </w:rPr>
        <w:t xml:space="preserve"> Use an authoritative tone.  Use</w:t>
      </w:r>
      <w:r>
        <w:rPr>
          <w:sz w:val="22"/>
          <w:szCs w:val="22"/>
        </w:rPr>
        <w:t xml:space="preserve"> the term “shall”</w:t>
      </w:r>
      <w:r w:rsidR="00FF3CD0" w:rsidRPr="00FF3CD0">
        <w:rPr>
          <w:sz w:val="22"/>
          <w:szCs w:val="22"/>
        </w:rPr>
        <w:t xml:space="preserve"> rather than “should”</w:t>
      </w:r>
      <w:r>
        <w:rPr>
          <w:sz w:val="22"/>
          <w:szCs w:val="22"/>
        </w:rPr>
        <w:t xml:space="preserve"> or “may”</w:t>
      </w:r>
      <w:r w:rsidR="00FF3CD0" w:rsidRPr="00FF3CD0">
        <w:rPr>
          <w:sz w:val="22"/>
          <w:szCs w:val="22"/>
        </w:rPr>
        <w:t>.</w:t>
      </w:r>
    </w:p>
    <w:p w:rsidR="00072ACC" w:rsidRDefault="00FF3CD0" w:rsidP="008C12EC">
      <w:pPr>
        <w:widowControl/>
        <w:numPr>
          <w:ilvl w:val="0"/>
          <w:numId w:val="25"/>
        </w:numPr>
        <w:tabs>
          <w:tab w:val="left" w:pos="189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90" w:hanging="450"/>
        <w:rPr>
          <w:sz w:val="22"/>
          <w:szCs w:val="22"/>
        </w:rPr>
      </w:pPr>
      <w:r w:rsidRPr="00FF3CD0">
        <w:rPr>
          <w:sz w:val="22"/>
          <w:szCs w:val="22"/>
        </w:rPr>
        <w:t>Keep it</w:t>
      </w:r>
      <w:r w:rsidR="000C7D7C">
        <w:rPr>
          <w:sz w:val="22"/>
          <w:szCs w:val="22"/>
        </w:rPr>
        <w:t xml:space="preserve"> short, simple, and easy to use.</w:t>
      </w:r>
    </w:p>
    <w:p w:rsidR="00C0036C" w:rsidRPr="00D02EB7" w:rsidRDefault="00C0036C" w:rsidP="008C12EC">
      <w:pPr>
        <w:pStyle w:val="List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40"/>
        <w:contextualSpacing w:val="0"/>
        <w:rPr>
          <w:b/>
          <w:i/>
          <w:color w:val="943634"/>
          <w:sz w:val="22"/>
          <w:szCs w:val="22"/>
        </w:rPr>
      </w:pPr>
      <w:r w:rsidRPr="000517FB">
        <w:rPr>
          <w:b/>
          <w:i/>
          <w:color w:val="943634"/>
          <w:sz w:val="22"/>
          <w:szCs w:val="22"/>
        </w:rPr>
        <w:t>SAMPLE:</w:t>
      </w:r>
    </w:p>
    <w:p w:rsidR="00C0036C" w:rsidRPr="00C0036C" w:rsidRDefault="00C0036C" w:rsidP="008C12EC">
      <w:pPr>
        <w:widowControl/>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rPr>
          <w:color w:val="943634"/>
          <w:sz w:val="22"/>
          <w:szCs w:val="22"/>
        </w:rPr>
      </w:pPr>
      <w:r w:rsidRPr="00C0036C">
        <w:rPr>
          <w:bCs/>
          <w:color w:val="943634"/>
          <w:sz w:val="22"/>
          <w:szCs w:val="22"/>
        </w:rPr>
        <w:t>Staff shall provide immediate and appropriate assistance to any person(s) (public, patient or staff) who require emergency assistance in a public/common area, non-clinical area or at a Health PEI facility/site (collectively referred to hereinafter as “Health PEI premises”).</w:t>
      </w:r>
    </w:p>
    <w:p w:rsidR="00C55CFA" w:rsidRPr="009B09C9" w:rsidRDefault="00C55CFA" w:rsidP="008C12EC">
      <w:pPr>
        <w:widowControl/>
        <w:numPr>
          <w:ilvl w:val="0"/>
          <w:numId w:val="2"/>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sz w:val="22"/>
          <w:szCs w:val="22"/>
        </w:rPr>
      </w:pPr>
      <w:r w:rsidRPr="009B09C9">
        <w:rPr>
          <w:b/>
          <w:bCs/>
          <w:sz w:val="22"/>
          <w:szCs w:val="22"/>
        </w:rPr>
        <w:t>DEFINITIONS</w:t>
      </w:r>
    </w:p>
    <w:p w:rsidR="00D32C9E" w:rsidRPr="00FC0712" w:rsidRDefault="002C737F" w:rsidP="00FC6DFC">
      <w:pPr>
        <w:widowControl/>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rPr>
          <w:b/>
          <w:bCs/>
          <w:sz w:val="22"/>
          <w:szCs w:val="22"/>
        </w:rPr>
      </w:pPr>
      <w:r w:rsidRPr="00FC0712">
        <w:rPr>
          <w:sz w:val="22"/>
          <w:szCs w:val="22"/>
          <w:lang w:val="en-CA"/>
        </w:rPr>
        <w:t xml:space="preserve">In the table below, </w:t>
      </w:r>
      <w:r w:rsidR="00BF26A4" w:rsidRPr="00FC0712">
        <w:rPr>
          <w:sz w:val="22"/>
          <w:szCs w:val="22"/>
          <w:lang w:val="en-CA"/>
        </w:rPr>
        <w:fldChar w:fldCharType="begin"/>
      </w:r>
      <w:r w:rsidR="00D32C9E" w:rsidRPr="00FC0712">
        <w:rPr>
          <w:sz w:val="22"/>
          <w:szCs w:val="22"/>
          <w:lang w:val="en-CA"/>
        </w:rPr>
        <w:instrText xml:space="preserve"> SEQ CHAPTER \h \r 1</w:instrText>
      </w:r>
      <w:r w:rsidR="00BF26A4" w:rsidRPr="00FC0712">
        <w:rPr>
          <w:sz w:val="22"/>
          <w:szCs w:val="22"/>
          <w:lang w:val="en-CA"/>
        </w:rPr>
        <w:fldChar w:fldCharType="end"/>
      </w:r>
      <w:r w:rsidRPr="00FC0712">
        <w:rPr>
          <w:sz w:val="22"/>
          <w:szCs w:val="22"/>
          <w:lang w:val="en-CA"/>
        </w:rPr>
        <w:t>p</w:t>
      </w:r>
      <w:proofErr w:type="spellStart"/>
      <w:r w:rsidR="00D32C9E" w:rsidRPr="00FC0712">
        <w:rPr>
          <w:sz w:val="22"/>
          <w:szCs w:val="22"/>
        </w:rPr>
        <w:t>rovide</w:t>
      </w:r>
      <w:proofErr w:type="spellEnd"/>
      <w:r w:rsidR="00D32C9E" w:rsidRPr="00FC0712">
        <w:rPr>
          <w:sz w:val="22"/>
          <w:szCs w:val="22"/>
        </w:rPr>
        <w:t xml:space="preserve"> definitions of key words used throughout the policy</w:t>
      </w:r>
      <w:r w:rsidR="008E5FCB" w:rsidRPr="00FC0712">
        <w:rPr>
          <w:sz w:val="22"/>
          <w:szCs w:val="22"/>
        </w:rPr>
        <w:t xml:space="preserve"> </w:t>
      </w:r>
      <w:r w:rsidR="00BF26A4" w:rsidRPr="00FC0712">
        <w:rPr>
          <w:sz w:val="22"/>
          <w:szCs w:val="22"/>
          <w:lang w:val="en-CA"/>
        </w:rPr>
        <w:fldChar w:fldCharType="begin"/>
      </w:r>
      <w:r w:rsidR="008E5FCB" w:rsidRPr="00FC0712">
        <w:rPr>
          <w:sz w:val="22"/>
          <w:szCs w:val="22"/>
          <w:lang w:val="en-CA"/>
        </w:rPr>
        <w:instrText xml:space="preserve"> SEQ CHAPTER \h \r 1</w:instrText>
      </w:r>
      <w:r w:rsidR="00BF26A4" w:rsidRPr="00FC0712">
        <w:rPr>
          <w:sz w:val="22"/>
          <w:szCs w:val="22"/>
          <w:lang w:val="en-CA"/>
        </w:rPr>
        <w:fldChar w:fldCharType="end"/>
      </w:r>
      <w:r w:rsidR="000517FB">
        <w:rPr>
          <w:sz w:val="22"/>
          <w:szCs w:val="22"/>
        </w:rPr>
        <w:t xml:space="preserve">(List </w:t>
      </w:r>
      <w:r w:rsidR="008E5FCB" w:rsidRPr="00FC0712">
        <w:rPr>
          <w:sz w:val="22"/>
          <w:szCs w:val="22"/>
        </w:rPr>
        <w:t>A → Z)</w:t>
      </w:r>
      <w:r w:rsidR="00D32C9E" w:rsidRPr="00FC0712">
        <w:rPr>
          <w:sz w:val="22"/>
          <w:szCs w:val="22"/>
        </w:rPr>
        <w:t>.</w:t>
      </w:r>
    </w:p>
    <w:tbl>
      <w:tblPr>
        <w:tblW w:w="0" w:type="auto"/>
        <w:tblInd w:w="787"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67" w:type="dxa"/>
          <w:right w:w="67" w:type="dxa"/>
        </w:tblCellMar>
        <w:tblLook w:val="0000"/>
      </w:tblPr>
      <w:tblGrid>
        <w:gridCol w:w="1800"/>
        <w:gridCol w:w="6840"/>
      </w:tblGrid>
      <w:tr w:rsidR="00C55CFA" w:rsidRPr="00C55CFA" w:rsidTr="0046242F">
        <w:trPr>
          <w:cantSplit/>
        </w:trPr>
        <w:tc>
          <w:tcPr>
            <w:tcW w:w="1800" w:type="dxa"/>
          </w:tcPr>
          <w:p w:rsidR="00C55CFA" w:rsidRPr="00DC5910" w:rsidRDefault="00D32C9E" w:rsidP="000517FB">
            <w:pPr>
              <w:widowControl/>
              <w:tabs>
                <w:tab w:val="left" w:pos="-1080"/>
                <w:tab w:val="left" w:pos="-720"/>
                <w:tab w:val="left" w:pos="0"/>
                <w:tab w:val="left" w:pos="720"/>
                <w:tab w:val="left" w:pos="1440"/>
              </w:tabs>
              <w:spacing w:before="60" w:after="60"/>
              <w:rPr>
                <w:b/>
                <w:sz w:val="22"/>
                <w:szCs w:val="22"/>
              </w:rPr>
            </w:pPr>
            <w:r w:rsidRPr="00DC5910">
              <w:rPr>
                <w:b/>
                <w:sz w:val="22"/>
                <w:szCs w:val="22"/>
              </w:rPr>
              <w:t>Definition</w:t>
            </w:r>
            <w:r w:rsidR="000517FB">
              <w:rPr>
                <w:b/>
                <w:sz w:val="22"/>
                <w:szCs w:val="22"/>
              </w:rPr>
              <w:t xml:space="preserve"> A</w:t>
            </w:r>
            <w:r w:rsidRPr="00DC5910">
              <w:rPr>
                <w:b/>
                <w:sz w:val="22"/>
                <w:szCs w:val="22"/>
              </w:rPr>
              <w:t>:</w:t>
            </w:r>
          </w:p>
        </w:tc>
        <w:tc>
          <w:tcPr>
            <w:tcW w:w="6840" w:type="dxa"/>
          </w:tcPr>
          <w:p w:rsidR="00C55CFA" w:rsidRPr="00C55CFA" w:rsidRDefault="00BF26A4" w:rsidP="000517FB">
            <w:pPr>
              <w:widowControl/>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s>
              <w:spacing w:before="60" w:after="60"/>
              <w:rPr>
                <w:sz w:val="22"/>
                <w:szCs w:val="22"/>
              </w:rPr>
            </w:pPr>
            <w:r>
              <w:rPr>
                <w:sz w:val="24"/>
                <w:szCs w:val="24"/>
                <w:lang w:val="en-CA"/>
              </w:rPr>
              <w:fldChar w:fldCharType="begin"/>
            </w:r>
            <w:r w:rsidR="00D32C9E">
              <w:rPr>
                <w:sz w:val="24"/>
                <w:szCs w:val="24"/>
                <w:lang w:val="en-CA"/>
              </w:rPr>
              <w:instrText xml:space="preserve"> SEQ CHAPTER \h \r 1</w:instrText>
            </w:r>
            <w:r>
              <w:rPr>
                <w:sz w:val="24"/>
                <w:szCs w:val="24"/>
                <w:lang w:val="en-CA"/>
              </w:rPr>
              <w:fldChar w:fldCharType="end"/>
            </w:r>
            <w:r w:rsidR="00DC5910">
              <w:rPr>
                <w:sz w:val="22"/>
                <w:szCs w:val="22"/>
              </w:rPr>
              <w:t>A</w:t>
            </w:r>
            <w:r w:rsidR="00D32C9E">
              <w:rPr>
                <w:sz w:val="22"/>
                <w:szCs w:val="22"/>
              </w:rPr>
              <w:t xml:space="preserve"> passage tha</w:t>
            </w:r>
            <w:r w:rsidR="000517FB">
              <w:rPr>
                <w:sz w:val="22"/>
                <w:szCs w:val="22"/>
              </w:rPr>
              <w:t>t explains the meaning of term A</w:t>
            </w:r>
            <w:r w:rsidR="00D32C9E">
              <w:rPr>
                <w:sz w:val="22"/>
                <w:szCs w:val="22"/>
              </w:rPr>
              <w:t>.</w:t>
            </w:r>
          </w:p>
        </w:tc>
      </w:tr>
      <w:tr w:rsidR="0046242F" w:rsidRPr="00C55CFA" w:rsidTr="0046242F">
        <w:trPr>
          <w:cantSplit/>
        </w:trPr>
        <w:tc>
          <w:tcPr>
            <w:tcW w:w="1800" w:type="dxa"/>
          </w:tcPr>
          <w:p w:rsidR="0046242F" w:rsidRPr="0046242F" w:rsidRDefault="0046242F" w:rsidP="000517FB">
            <w:pPr>
              <w:widowControl/>
              <w:tabs>
                <w:tab w:val="left" w:pos="-1080"/>
                <w:tab w:val="left" w:pos="-720"/>
                <w:tab w:val="left" w:pos="0"/>
                <w:tab w:val="left" w:pos="720"/>
                <w:tab w:val="left" w:pos="1440"/>
              </w:tabs>
              <w:spacing w:before="60" w:after="60"/>
              <w:rPr>
                <w:b/>
                <w:sz w:val="22"/>
                <w:szCs w:val="22"/>
              </w:rPr>
            </w:pPr>
            <w:r w:rsidRPr="0046242F">
              <w:rPr>
                <w:b/>
                <w:sz w:val="22"/>
                <w:szCs w:val="22"/>
              </w:rPr>
              <w:t>Definition</w:t>
            </w:r>
            <w:r w:rsidR="000517FB">
              <w:rPr>
                <w:b/>
                <w:sz w:val="22"/>
                <w:szCs w:val="22"/>
              </w:rPr>
              <w:t xml:space="preserve"> B</w:t>
            </w:r>
            <w:r w:rsidRPr="0046242F">
              <w:rPr>
                <w:b/>
                <w:sz w:val="22"/>
                <w:szCs w:val="22"/>
              </w:rPr>
              <w:t>:</w:t>
            </w:r>
          </w:p>
        </w:tc>
        <w:tc>
          <w:tcPr>
            <w:tcW w:w="6840" w:type="dxa"/>
          </w:tcPr>
          <w:p w:rsidR="0046242F" w:rsidRPr="0046242F" w:rsidRDefault="00323F55" w:rsidP="000517FB">
            <w:pPr>
              <w:widowControl/>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s>
              <w:spacing w:before="60" w:after="60"/>
              <w:rPr>
                <w:sz w:val="22"/>
                <w:szCs w:val="22"/>
                <w:lang w:val="en-CA"/>
              </w:rPr>
            </w:pPr>
            <w:r>
              <w:rPr>
                <w:sz w:val="22"/>
                <w:szCs w:val="22"/>
                <w:lang w:val="en-CA"/>
              </w:rPr>
              <w:t>A passage that explain</w:t>
            </w:r>
            <w:r w:rsidR="000517FB">
              <w:rPr>
                <w:sz w:val="22"/>
                <w:szCs w:val="22"/>
                <w:lang w:val="en-CA"/>
              </w:rPr>
              <w:t xml:space="preserve">s the meaning of </w:t>
            </w:r>
            <w:r w:rsidR="0046242F" w:rsidRPr="0046242F">
              <w:rPr>
                <w:sz w:val="22"/>
                <w:szCs w:val="22"/>
                <w:lang w:val="en-CA"/>
              </w:rPr>
              <w:t>term</w:t>
            </w:r>
            <w:r w:rsidR="000517FB">
              <w:rPr>
                <w:sz w:val="22"/>
                <w:szCs w:val="22"/>
                <w:lang w:val="en-CA"/>
              </w:rPr>
              <w:t xml:space="preserve"> B</w:t>
            </w:r>
            <w:r w:rsidR="0046242F" w:rsidRPr="0046242F">
              <w:rPr>
                <w:sz w:val="22"/>
                <w:szCs w:val="22"/>
                <w:lang w:val="en-CA"/>
              </w:rPr>
              <w:t>.</w:t>
            </w:r>
          </w:p>
        </w:tc>
      </w:tr>
    </w:tbl>
    <w:p w:rsidR="00C55CFA" w:rsidRDefault="00C55CFA">
      <w:pPr>
        <w:widowControl/>
        <w:rPr>
          <w:sz w:val="22"/>
          <w:szCs w:val="22"/>
        </w:rPr>
        <w:sectPr w:rsidR="00C55CFA" w:rsidSect="00CA3868">
          <w:headerReference w:type="default" r:id="rId11"/>
          <w:footerReference w:type="default" r:id="rId12"/>
          <w:type w:val="continuous"/>
          <w:pgSz w:w="12240" w:h="15840"/>
          <w:pgMar w:top="1369" w:right="1440" w:bottom="810" w:left="1440" w:header="810" w:footer="1440" w:gutter="0"/>
          <w:cols w:space="720"/>
          <w:titlePg/>
        </w:sectPr>
      </w:pPr>
    </w:p>
    <w:p w:rsidR="00EF14F7" w:rsidRPr="00D02EB7" w:rsidRDefault="00D02EB7" w:rsidP="00D02EB7">
      <w:pPr>
        <w:pStyle w:val="ListParagraph"/>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40"/>
        <w:contextualSpacing w:val="0"/>
        <w:rPr>
          <w:b/>
          <w:i/>
          <w:color w:val="943634"/>
          <w:sz w:val="22"/>
          <w:szCs w:val="22"/>
        </w:rPr>
      </w:pPr>
      <w:r w:rsidRPr="000517FB">
        <w:rPr>
          <w:b/>
          <w:i/>
          <w:color w:val="943634"/>
          <w:sz w:val="22"/>
          <w:szCs w:val="22"/>
        </w:rPr>
        <w:lastRenderedPageBreak/>
        <w:t>SAMPLE:</w:t>
      </w:r>
    </w:p>
    <w:tbl>
      <w:tblPr>
        <w:tblW w:w="0" w:type="auto"/>
        <w:tblInd w:w="787"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67" w:type="dxa"/>
          <w:right w:w="67" w:type="dxa"/>
        </w:tblCellMar>
        <w:tblLook w:val="0000"/>
      </w:tblPr>
      <w:tblGrid>
        <w:gridCol w:w="1800"/>
        <w:gridCol w:w="6840"/>
      </w:tblGrid>
      <w:tr w:rsidR="00C0036C" w:rsidRPr="00C55CFA" w:rsidTr="00C0036C">
        <w:trPr>
          <w:cantSplit/>
        </w:trPr>
        <w:tc>
          <w:tcPr>
            <w:tcW w:w="1800" w:type="dxa"/>
          </w:tcPr>
          <w:p w:rsidR="00C0036C" w:rsidRPr="00C0036C" w:rsidRDefault="00C0036C" w:rsidP="00D02EB7">
            <w:pPr>
              <w:widowControl/>
              <w:tabs>
                <w:tab w:val="left" w:pos="-1080"/>
                <w:tab w:val="left" w:pos="-720"/>
                <w:tab w:val="left" w:pos="0"/>
                <w:tab w:val="left" w:pos="720"/>
                <w:tab w:val="left" w:pos="1440"/>
              </w:tabs>
              <w:spacing w:before="60" w:after="60"/>
              <w:rPr>
                <w:b/>
                <w:color w:val="943634"/>
                <w:sz w:val="22"/>
                <w:szCs w:val="22"/>
              </w:rPr>
            </w:pPr>
            <w:r w:rsidRPr="00C0036C">
              <w:rPr>
                <w:b/>
                <w:color w:val="943634"/>
                <w:sz w:val="22"/>
                <w:szCs w:val="22"/>
              </w:rPr>
              <w:t>De-identified:</w:t>
            </w:r>
          </w:p>
        </w:tc>
        <w:tc>
          <w:tcPr>
            <w:tcW w:w="6840" w:type="dxa"/>
          </w:tcPr>
          <w:p w:rsidR="00C0036C" w:rsidRPr="00C0036C" w:rsidRDefault="00C0036C" w:rsidP="00D02EB7">
            <w:pPr>
              <w:widowControl/>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s>
              <w:spacing w:before="60" w:after="60"/>
              <w:rPr>
                <w:color w:val="943634"/>
                <w:sz w:val="22"/>
                <w:szCs w:val="22"/>
                <w:lang w:val="en-CA"/>
              </w:rPr>
            </w:pPr>
            <w:r w:rsidRPr="00C0036C">
              <w:rPr>
                <w:color w:val="943634"/>
                <w:sz w:val="22"/>
                <w:szCs w:val="22"/>
                <w:lang w:val="en-CA"/>
              </w:rPr>
              <w:t>All personal/identifying information removed.</w:t>
            </w:r>
          </w:p>
        </w:tc>
      </w:tr>
      <w:tr w:rsidR="00C0036C" w:rsidRPr="00C55CFA" w:rsidTr="00C0036C">
        <w:trPr>
          <w:cantSplit/>
        </w:trPr>
        <w:tc>
          <w:tcPr>
            <w:tcW w:w="1800" w:type="dxa"/>
          </w:tcPr>
          <w:p w:rsidR="00C0036C" w:rsidRPr="00C0036C" w:rsidRDefault="00C0036C" w:rsidP="00D02EB7">
            <w:pPr>
              <w:widowControl/>
              <w:tabs>
                <w:tab w:val="left" w:pos="-1080"/>
                <w:tab w:val="left" w:pos="-720"/>
                <w:tab w:val="left" w:pos="0"/>
                <w:tab w:val="left" w:pos="720"/>
                <w:tab w:val="left" w:pos="1440"/>
              </w:tabs>
              <w:spacing w:before="60" w:after="60"/>
              <w:rPr>
                <w:b/>
                <w:color w:val="943634"/>
                <w:sz w:val="22"/>
                <w:szCs w:val="22"/>
              </w:rPr>
            </w:pPr>
            <w:r w:rsidRPr="00C0036C">
              <w:rPr>
                <w:b/>
                <w:color w:val="943634"/>
                <w:sz w:val="22"/>
                <w:szCs w:val="22"/>
              </w:rPr>
              <w:t>Patient Safety Incident:</w:t>
            </w:r>
          </w:p>
        </w:tc>
        <w:tc>
          <w:tcPr>
            <w:tcW w:w="6840" w:type="dxa"/>
          </w:tcPr>
          <w:p w:rsidR="00C0036C" w:rsidRPr="00C0036C" w:rsidRDefault="00C0036C" w:rsidP="00D02EB7">
            <w:pPr>
              <w:widowControl/>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s>
              <w:spacing w:before="60" w:after="60"/>
              <w:rPr>
                <w:color w:val="943634"/>
                <w:sz w:val="22"/>
                <w:szCs w:val="22"/>
                <w:lang w:val="en-CA"/>
              </w:rPr>
            </w:pPr>
            <w:r w:rsidRPr="00C0036C">
              <w:rPr>
                <w:color w:val="943634"/>
                <w:sz w:val="22"/>
                <w:szCs w:val="22"/>
                <w:lang w:val="en-CA"/>
              </w:rPr>
              <w:t>An event or circumstance which could have resulted, or did result, in unnecessary harm to the patient.</w:t>
            </w:r>
          </w:p>
        </w:tc>
      </w:tr>
      <w:tr w:rsidR="00C0036C" w:rsidRPr="00C55CFA" w:rsidTr="00C0036C">
        <w:trPr>
          <w:cantSplit/>
        </w:trPr>
        <w:tc>
          <w:tcPr>
            <w:tcW w:w="1800" w:type="dxa"/>
          </w:tcPr>
          <w:p w:rsidR="00C0036C" w:rsidRPr="00C0036C" w:rsidRDefault="00C0036C" w:rsidP="00D02EB7">
            <w:pPr>
              <w:widowControl/>
              <w:tabs>
                <w:tab w:val="left" w:pos="-1080"/>
                <w:tab w:val="left" w:pos="-720"/>
                <w:tab w:val="left" w:pos="0"/>
                <w:tab w:val="left" w:pos="720"/>
                <w:tab w:val="left" w:pos="1440"/>
              </w:tabs>
              <w:spacing w:before="60" w:after="60"/>
              <w:rPr>
                <w:b/>
                <w:color w:val="943634"/>
                <w:sz w:val="22"/>
                <w:szCs w:val="22"/>
              </w:rPr>
            </w:pPr>
            <w:r w:rsidRPr="00C0036C">
              <w:rPr>
                <w:b/>
                <w:color w:val="943634"/>
                <w:sz w:val="22"/>
                <w:szCs w:val="22"/>
              </w:rPr>
              <w:t>Patient:</w:t>
            </w:r>
          </w:p>
        </w:tc>
        <w:tc>
          <w:tcPr>
            <w:tcW w:w="6840" w:type="dxa"/>
          </w:tcPr>
          <w:p w:rsidR="00C0036C" w:rsidRPr="00C0036C" w:rsidRDefault="00C0036C" w:rsidP="00D02EB7">
            <w:pPr>
              <w:widowControl/>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s>
              <w:spacing w:before="60" w:after="60"/>
              <w:rPr>
                <w:color w:val="943634"/>
                <w:sz w:val="22"/>
                <w:szCs w:val="22"/>
              </w:rPr>
            </w:pPr>
            <w:r w:rsidRPr="00C0036C">
              <w:rPr>
                <w:color w:val="943634"/>
                <w:sz w:val="22"/>
                <w:szCs w:val="22"/>
                <w:lang w:val="en-CA"/>
              </w:rPr>
              <w:t xml:space="preserve">A generic term used to describe any patient, client or resident. </w:t>
            </w:r>
            <w:r w:rsidR="00BF26A4" w:rsidRPr="00C0036C">
              <w:rPr>
                <w:color w:val="943634"/>
                <w:sz w:val="22"/>
                <w:szCs w:val="22"/>
                <w:lang w:val="en-CA"/>
              </w:rPr>
              <w:fldChar w:fldCharType="begin"/>
            </w:r>
            <w:r w:rsidRPr="00C0036C">
              <w:rPr>
                <w:color w:val="943634"/>
                <w:sz w:val="22"/>
                <w:szCs w:val="22"/>
                <w:lang w:val="en-CA"/>
              </w:rPr>
              <w:instrText xml:space="preserve"> SEQ CHAPTER \h \r 1</w:instrText>
            </w:r>
            <w:r w:rsidR="00BF26A4" w:rsidRPr="00C0036C">
              <w:rPr>
                <w:color w:val="943634"/>
                <w:sz w:val="22"/>
                <w:szCs w:val="22"/>
                <w:lang w:val="en-CA"/>
              </w:rPr>
              <w:fldChar w:fldCharType="end"/>
            </w:r>
          </w:p>
        </w:tc>
      </w:tr>
    </w:tbl>
    <w:p w:rsidR="00D02EB7" w:rsidRDefault="00D02EB7" w:rsidP="008C12EC">
      <w:pPr>
        <w:widowControl/>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b/>
          <w:bCs/>
          <w:sz w:val="22"/>
          <w:szCs w:val="22"/>
        </w:rPr>
      </w:pPr>
    </w:p>
    <w:p w:rsidR="00FC6DFC" w:rsidRDefault="00C55CFA" w:rsidP="008C12EC">
      <w:pPr>
        <w:pStyle w:val="ListParagraph"/>
        <w:keepNext/>
        <w:widowControl/>
        <w:numPr>
          <w:ilvl w:val="0"/>
          <w:numId w:val="2"/>
        </w:num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val="0"/>
        <w:rPr>
          <w:b/>
          <w:bCs/>
          <w:sz w:val="22"/>
          <w:szCs w:val="22"/>
        </w:rPr>
      </w:pPr>
      <w:r w:rsidRPr="009B09C9">
        <w:rPr>
          <w:b/>
          <w:bCs/>
          <w:sz w:val="22"/>
          <w:szCs w:val="22"/>
        </w:rPr>
        <w:lastRenderedPageBreak/>
        <w:t>PURPOSE/SCOPE</w:t>
      </w:r>
    </w:p>
    <w:p w:rsidR="00FC6DFC" w:rsidRDefault="00BF26A4" w:rsidP="008C12EC">
      <w:pPr>
        <w:pStyle w:val="ListParagraph"/>
        <w:widowControl/>
        <w:numPr>
          <w:ilvl w:val="1"/>
          <w:numId w:val="2"/>
        </w:numPr>
        <w:tabs>
          <w:tab w:val="clear" w:pos="1224"/>
          <w:tab w:val="left" w:pos="720"/>
          <w:tab w:val="num"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720"/>
        <w:contextualSpacing w:val="0"/>
        <w:rPr>
          <w:b/>
          <w:bCs/>
          <w:sz w:val="22"/>
          <w:szCs w:val="22"/>
        </w:rPr>
      </w:pPr>
      <w:r w:rsidRPr="00FC6DFC">
        <w:rPr>
          <w:sz w:val="24"/>
          <w:szCs w:val="24"/>
          <w:lang w:val="en-CA"/>
        </w:rPr>
        <w:fldChar w:fldCharType="begin"/>
      </w:r>
      <w:r w:rsidR="00D32C9E" w:rsidRPr="00FC6DFC">
        <w:rPr>
          <w:sz w:val="24"/>
          <w:szCs w:val="24"/>
          <w:lang w:val="en-CA"/>
        </w:rPr>
        <w:instrText xml:space="preserve"> SEQ CHAPTER \h \r 1</w:instrText>
      </w:r>
      <w:r w:rsidRPr="00FC6DFC">
        <w:rPr>
          <w:sz w:val="24"/>
          <w:szCs w:val="24"/>
          <w:lang w:val="en-CA"/>
        </w:rPr>
        <w:fldChar w:fldCharType="end"/>
      </w:r>
      <w:r w:rsidR="00D32C9E" w:rsidRPr="00FC6DFC">
        <w:rPr>
          <w:sz w:val="22"/>
          <w:szCs w:val="22"/>
        </w:rPr>
        <w:t xml:space="preserve">A concise statement </w:t>
      </w:r>
      <w:r w:rsidR="00477A0E" w:rsidRPr="00FC6DFC">
        <w:rPr>
          <w:sz w:val="22"/>
          <w:szCs w:val="22"/>
        </w:rPr>
        <w:t>of the rationale for the policy.</w:t>
      </w:r>
    </w:p>
    <w:p w:rsidR="00FC6DFC" w:rsidRPr="001F0A73" w:rsidRDefault="00D32C9E" w:rsidP="008C12EC">
      <w:pPr>
        <w:pStyle w:val="ListParagraph"/>
        <w:widowControl/>
        <w:numPr>
          <w:ilvl w:val="1"/>
          <w:numId w:val="2"/>
        </w:numPr>
        <w:tabs>
          <w:tab w:val="clear" w:pos="1224"/>
          <w:tab w:val="left" w:pos="720"/>
          <w:tab w:val="num"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720"/>
        <w:contextualSpacing w:val="0"/>
        <w:rPr>
          <w:b/>
          <w:bCs/>
          <w:sz w:val="22"/>
          <w:szCs w:val="22"/>
        </w:rPr>
      </w:pPr>
      <w:r w:rsidRPr="00FC6DFC">
        <w:rPr>
          <w:sz w:val="22"/>
          <w:szCs w:val="22"/>
        </w:rPr>
        <w:t>Identify the intent of the policy.  The purpose could be to set a mandate, provide a strategic direction, or show how management treats a subject.</w:t>
      </w:r>
    </w:p>
    <w:p w:rsidR="00323F55" w:rsidRPr="00D02EB7" w:rsidRDefault="00BF26A4" w:rsidP="008C12EC">
      <w:pPr>
        <w:pStyle w:val="ListParagraph"/>
        <w:widowControl/>
        <w:numPr>
          <w:ilvl w:val="1"/>
          <w:numId w:val="2"/>
        </w:numPr>
        <w:tabs>
          <w:tab w:val="clear" w:pos="1224"/>
          <w:tab w:val="left" w:pos="720"/>
          <w:tab w:val="num"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720"/>
        <w:contextualSpacing w:val="0"/>
        <w:rPr>
          <w:b/>
          <w:bCs/>
          <w:sz w:val="22"/>
          <w:szCs w:val="22"/>
        </w:rPr>
      </w:pPr>
      <w:r w:rsidRPr="00FC6DFC">
        <w:rPr>
          <w:sz w:val="24"/>
          <w:szCs w:val="24"/>
          <w:lang w:val="en-CA"/>
        </w:rPr>
        <w:fldChar w:fldCharType="begin"/>
      </w:r>
      <w:r w:rsidR="00234D9A" w:rsidRPr="00FC6DFC">
        <w:rPr>
          <w:sz w:val="24"/>
          <w:szCs w:val="24"/>
          <w:lang w:val="en-CA"/>
        </w:rPr>
        <w:instrText xml:space="preserve"> SEQ CHAPTER \h \r 1</w:instrText>
      </w:r>
      <w:r w:rsidRPr="00FC6DFC">
        <w:rPr>
          <w:sz w:val="24"/>
          <w:szCs w:val="24"/>
          <w:lang w:val="en-CA"/>
        </w:rPr>
        <w:fldChar w:fldCharType="end"/>
      </w:r>
      <w:r w:rsidR="00234D9A" w:rsidRPr="00FC6DFC">
        <w:rPr>
          <w:sz w:val="22"/>
          <w:szCs w:val="22"/>
        </w:rPr>
        <w:t>If necessary, include background information.</w:t>
      </w:r>
    </w:p>
    <w:p w:rsidR="00D02EB7" w:rsidRPr="00D02EB7" w:rsidRDefault="00D02EB7" w:rsidP="00D02EB7">
      <w:pPr>
        <w:pStyle w:val="ListParagraph"/>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val="0"/>
        <w:rPr>
          <w:b/>
          <w:i/>
          <w:color w:val="943634"/>
          <w:sz w:val="22"/>
          <w:szCs w:val="22"/>
        </w:rPr>
      </w:pPr>
      <w:r w:rsidRPr="000517FB">
        <w:rPr>
          <w:b/>
          <w:i/>
          <w:color w:val="943634"/>
          <w:sz w:val="22"/>
          <w:szCs w:val="22"/>
        </w:rPr>
        <w:t>SAMPLE:</w:t>
      </w:r>
    </w:p>
    <w:p w:rsidR="00D02EB7" w:rsidRPr="00D02EB7" w:rsidRDefault="00D02EB7" w:rsidP="008C12EC">
      <w:pPr>
        <w:pStyle w:val="ListParagraph"/>
        <w:widowControl/>
        <w:numPr>
          <w:ilvl w:val="0"/>
          <w:numId w:val="29"/>
        </w:numPr>
        <w:tabs>
          <w:tab w:val="left" w:pos="0"/>
          <w:tab w:val="left" w:pos="720"/>
          <w:tab w:val="left" w:pos="117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170" w:hanging="450"/>
        <w:contextualSpacing w:val="0"/>
        <w:rPr>
          <w:b/>
          <w:bCs/>
          <w:color w:val="943634"/>
          <w:sz w:val="22"/>
          <w:szCs w:val="22"/>
        </w:rPr>
      </w:pPr>
      <w:r w:rsidRPr="00D02EB7">
        <w:rPr>
          <w:bCs/>
          <w:color w:val="943634"/>
          <w:sz w:val="22"/>
          <w:szCs w:val="22"/>
        </w:rPr>
        <w:t>To provide safe, quality and person-centered care and services that promotes appropriate safety standards.</w:t>
      </w:r>
    </w:p>
    <w:p w:rsidR="00D02EB7" w:rsidRPr="00D02EB7" w:rsidRDefault="00D02EB7" w:rsidP="008C12EC">
      <w:pPr>
        <w:pStyle w:val="ListParagraph"/>
        <w:widowControl/>
        <w:numPr>
          <w:ilvl w:val="0"/>
          <w:numId w:val="29"/>
        </w:numPr>
        <w:tabs>
          <w:tab w:val="left" w:pos="0"/>
          <w:tab w:val="left" w:pos="720"/>
          <w:tab w:val="left" w:pos="117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170" w:hanging="450"/>
        <w:contextualSpacing w:val="0"/>
        <w:rPr>
          <w:b/>
          <w:bCs/>
          <w:color w:val="943634"/>
          <w:sz w:val="22"/>
          <w:szCs w:val="22"/>
        </w:rPr>
      </w:pPr>
      <w:r w:rsidRPr="00D02EB7">
        <w:rPr>
          <w:bCs/>
          <w:color w:val="943634"/>
          <w:sz w:val="22"/>
          <w:szCs w:val="22"/>
        </w:rPr>
        <w:t>Health PEI adopts the Braden Assessment to provide early identification of individuals at risk of developing a pressure ulcer as well as determine the degree of risk of developing a pressure ulcer.</w:t>
      </w:r>
    </w:p>
    <w:p w:rsidR="00D02EB7" w:rsidRPr="00D02EB7" w:rsidRDefault="00D02EB7" w:rsidP="008C12EC">
      <w:pPr>
        <w:pStyle w:val="ListParagraph"/>
        <w:widowControl/>
        <w:numPr>
          <w:ilvl w:val="0"/>
          <w:numId w:val="29"/>
        </w:numPr>
        <w:tabs>
          <w:tab w:val="left" w:pos="0"/>
          <w:tab w:val="left" w:pos="720"/>
          <w:tab w:val="left" w:pos="1170"/>
          <w:tab w:val="left" w:pos="144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170" w:hanging="450"/>
        <w:contextualSpacing w:val="0"/>
        <w:rPr>
          <w:b/>
          <w:bCs/>
          <w:color w:val="943634"/>
          <w:sz w:val="22"/>
          <w:szCs w:val="22"/>
        </w:rPr>
      </w:pPr>
      <w:r w:rsidRPr="00D02EB7">
        <w:rPr>
          <w:bCs/>
          <w:color w:val="943634"/>
          <w:sz w:val="22"/>
          <w:szCs w:val="22"/>
        </w:rPr>
        <w:t>To outline nursing responsibilities and management procedures for patients at risk for altered skin integrity.</w:t>
      </w:r>
    </w:p>
    <w:p w:rsidR="00FC6DFC" w:rsidRDefault="00C55CFA" w:rsidP="008C12EC">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val="0"/>
        <w:rPr>
          <w:b/>
          <w:bCs/>
          <w:sz w:val="22"/>
          <w:szCs w:val="22"/>
        </w:rPr>
      </w:pPr>
      <w:r w:rsidRPr="009B09C9">
        <w:rPr>
          <w:b/>
          <w:bCs/>
          <w:sz w:val="22"/>
          <w:szCs w:val="22"/>
        </w:rPr>
        <w:t>APPLICATION</w:t>
      </w:r>
    </w:p>
    <w:p w:rsidR="009B09C9" w:rsidRDefault="00BF26A4" w:rsidP="00D02EB7">
      <w:pPr>
        <w:pStyle w:val="ListParagraph"/>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rPr>
          <w:sz w:val="22"/>
          <w:szCs w:val="22"/>
        </w:rPr>
      </w:pPr>
      <w:r w:rsidRPr="00FC6DFC">
        <w:rPr>
          <w:sz w:val="24"/>
          <w:szCs w:val="24"/>
          <w:lang w:val="en-CA"/>
        </w:rPr>
        <w:fldChar w:fldCharType="begin"/>
      </w:r>
      <w:r w:rsidR="00D32C9E" w:rsidRPr="00FC6DFC">
        <w:rPr>
          <w:sz w:val="24"/>
          <w:szCs w:val="24"/>
          <w:lang w:val="en-CA"/>
        </w:rPr>
        <w:instrText xml:space="preserve"> SEQ CHAPTER \h \r 1</w:instrText>
      </w:r>
      <w:r w:rsidRPr="00FC6DFC">
        <w:rPr>
          <w:sz w:val="24"/>
          <w:szCs w:val="24"/>
          <w:lang w:val="en-CA"/>
        </w:rPr>
        <w:fldChar w:fldCharType="end"/>
      </w:r>
      <w:r w:rsidR="00D32C9E" w:rsidRPr="00FC6DFC">
        <w:rPr>
          <w:sz w:val="22"/>
          <w:szCs w:val="22"/>
        </w:rPr>
        <w:t>Identify entities or people to which the p</w:t>
      </w:r>
      <w:r w:rsidR="00AD25D9" w:rsidRPr="00FC6DFC">
        <w:rPr>
          <w:sz w:val="22"/>
          <w:szCs w:val="22"/>
        </w:rPr>
        <w:t xml:space="preserve">olicy does or does not apply </w:t>
      </w:r>
      <w:r w:rsidR="00D32C9E" w:rsidRPr="00FC6DFC">
        <w:rPr>
          <w:sz w:val="22"/>
          <w:szCs w:val="22"/>
        </w:rPr>
        <w:t>and the consequences for non-compliance, if applicable.</w:t>
      </w:r>
    </w:p>
    <w:p w:rsidR="00D02EB7" w:rsidRPr="00D02EB7" w:rsidRDefault="00D02EB7" w:rsidP="00D02EB7">
      <w:pPr>
        <w:pStyle w:val="ListParagraph"/>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val="0"/>
        <w:rPr>
          <w:b/>
          <w:i/>
          <w:color w:val="943634"/>
          <w:sz w:val="22"/>
          <w:szCs w:val="22"/>
        </w:rPr>
      </w:pPr>
      <w:r w:rsidRPr="000517FB">
        <w:rPr>
          <w:b/>
          <w:i/>
          <w:color w:val="943634"/>
          <w:sz w:val="22"/>
          <w:szCs w:val="22"/>
        </w:rPr>
        <w:t>SAMPLE:</w:t>
      </w:r>
    </w:p>
    <w:p w:rsidR="00D02EB7" w:rsidRPr="00D02EB7" w:rsidRDefault="00D02EB7" w:rsidP="00D02EB7">
      <w:pPr>
        <w:pStyle w:val="ListParagraph"/>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contextualSpacing w:val="0"/>
        <w:rPr>
          <w:b/>
          <w:bCs/>
          <w:color w:val="943634"/>
          <w:sz w:val="22"/>
          <w:szCs w:val="22"/>
        </w:rPr>
      </w:pPr>
      <w:r w:rsidRPr="00D02EB7">
        <w:rPr>
          <w:bCs/>
          <w:color w:val="943634"/>
          <w:sz w:val="22"/>
          <w:szCs w:val="22"/>
        </w:rPr>
        <w:t>This policy applies to the Out-of-Province Referral Program and all registered nurses employed by Health PEI that are required to provide nursing care to patients during transport in province or out-of-province.</w:t>
      </w:r>
    </w:p>
    <w:p w:rsidR="00FC6DFC" w:rsidRDefault="00AC74AA" w:rsidP="008C12EC">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val="0"/>
        <w:rPr>
          <w:b/>
          <w:bCs/>
          <w:sz w:val="22"/>
          <w:szCs w:val="22"/>
        </w:rPr>
      </w:pPr>
      <w:r>
        <w:rPr>
          <w:b/>
          <w:bCs/>
          <w:sz w:val="22"/>
          <w:szCs w:val="22"/>
        </w:rPr>
        <w:t>PROCEDURES</w:t>
      </w:r>
    </w:p>
    <w:p w:rsidR="00FC6DFC" w:rsidRDefault="00BF26A4" w:rsidP="008C12EC">
      <w:pPr>
        <w:pStyle w:val="ListParagraph"/>
        <w:widowControl/>
        <w:numPr>
          <w:ilvl w:val="1"/>
          <w:numId w:val="2"/>
        </w:numPr>
        <w:tabs>
          <w:tab w:val="clear" w:pos="1224"/>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720"/>
        <w:contextualSpacing w:val="0"/>
        <w:rPr>
          <w:b/>
          <w:bCs/>
          <w:sz w:val="22"/>
          <w:szCs w:val="22"/>
        </w:rPr>
      </w:pPr>
      <w:r w:rsidRPr="00FC6DFC">
        <w:rPr>
          <w:sz w:val="24"/>
          <w:szCs w:val="24"/>
          <w:lang w:val="en-CA"/>
        </w:rPr>
        <w:fldChar w:fldCharType="begin"/>
      </w:r>
      <w:r w:rsidR="00D32C9E" w:rsidRPr="00FC6DFC">
        <w:rPr>
          <w:sz w:val="24"/>
          <w:szCs w:val="24"/>
          <w:lang w:val="en-CA"/>
        </w:rPr>
        <w:instrText xml:space="preserve"> SEQ CHAPTER \h \r 1</w:instrText>
      </w:r>
      <w:r w:rsidRPr="00FC6DFC">
        <w:rPr>
          <w:sz w:val="24"/>
          <w:szCs w:val="24"/>
          <w:lang w:val="en-CA"/>
        </w:rPr>
        <w:fldChar w:fldCharType="end"/>
      </w:r>
      <w:r w:rsidR="00D32C9E" w:rsidRPr="00FC6DFC">
        <w:rPr>
          <w:sz w:val="22"/>
          <w:szCs w:val="22"/>
        </w:rPr>
        <w:t>Procedures provide detailed specification of steps and processes to be performed in order to implement or comply with a policy.</w:t>
      </w:r>
    </w:p>
    <w:p w:rsidR="001F0A73" w:rsidRPr="001F0A73" w:rsidRDefault="00D32C9E" w:rsidP="008C12EC">
      <w:pPr>
        <w:pStyle w:val="ListParagraph"/>
        <w:widowControl/>
        <w:numPr>
          <w:ilvl w:val="2"/>
          <w:numId w:val="2"/>
        </w:numPr>
        <w:tabs>
          <w:tab w:val="clear" w:pos="1584"/>
          <w:tab w:val="left" w:pos="0"/>
          <w:tab w:val="left" w:pos="1440"/>
          <w:tab w:val="num" w:pos="189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90" w:hanging="450"/>
        <w:contextualSpacing w:val="0"/>
        <w:rPr>
          <w:b/>
          <w:bCs/>
          <w:sz w:val="22"/>
          <w:szCs w:val="22"/>
        </w:rPr>
      </w:pPr>
      <w:r w:rsidRPr="00FC6DFC">
        <w:rPr>
          <w:sz w:val="22"/>
          <w:szCs w:val="22"/>
        </w:rPr>
        <w:t>Policies tell “what” to do.  Procedures tell “how” to do it.</w:t>
      </w:r>
    </w:p>
    <w:p w:rsidR="009B09C9" w:rsidRPr="000517FB" w:rsidRDefault="00D32C9E" w:rsidP="008C12EC">
      <w:pPr>
        <w:pStyle w:val="ListParagraph"/>
        <w:widowControl/>
        <w:numPr>
          <w:ilvl w:val="2"/>
          <w:numId w:val="2"/>
        </w:numPr>
        <w:tabs>
          <w:tab w:val="clear" w:pos="1584"/>
          <w:tab w:val="left" w:pos="0"/>
          <w:tab w:val="left" w:pos="1440"/>
          <w:tab w:val="num" w:pos="189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90" w:hanging="450"/>
        <w:contextualSpacing w:val="0"/>
        <w:rPr>
          <w:b/>
          <w:bCs/>
          <w:sz w:val="22"/>
          <w:szCs w:val="22"/>
        </w:rPr>
      </w:pPr>
      <w:r w:rsidRPr="00FC6DFC">
        <w:rPr>
          <w:sz w:val="22"/>
          <w:szCs w:val="22"/>
        </w:rPr>
        <w:t xml:space="preserve">Not all policies require procedures </w:t>
      </w:r>
      <w:r w:rsidR="00D02EB7">
        <w:rPr>
          <w:sz w:val="22"/>
          <w:szCs w:val="22"/>
        </w:rPr>
        <w:t>–</w:t>
      </w:r>
      <w:r w:rsidRPr="00FC6DFC">
        <w:rPr>
          <w:sz w:val="22"/>
          <w:szCs w:val="22"/>
        </w:rPr>
        <w:t xml:space="preserve"> only provide as much instruction as required.</w:t>
      </w:r>
    </w:p>
    <w:p w:rsidR="000517FB" w:rsidRDefault="000517FB" w:rsidP="00D02EB7">
      <w:pPr>
        <w:pStyle w:val="ListParagraph"/>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val="0"/>
        <w:rPr>
          <w:b/>
          <w:i/>
          <w:color w:val="943634"/>
          <w:sz w:val="22"/>
          <w:szCs w:val="22"/>
        </w:rPr>
      </w:pPr>
      <w:r w:rsidRPr="000517FB">
        <w:rPr>
          <w:b/>
          <w:i/>
          <w:color w:val="943634"/>
          <w:sz w:val="22"/>
          <w:szCs w:val="22"/>
        </w:rPr>
        <w:t>SAMPLE:</w:t>
      </w:r>
    </w:p>
    <w:p w:rsidR="00D02EB7" w:rsidRPr="00D02EB7" w:rsidRDefault="00D02EB7" w:rsidP="008C12EC">
      <w:pPr>
        <w:pStyle w:val="ListParagraph"/>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440"/>
        <w:contextualSpacing w:val="0"/>
        <w:rPr>
          <w:bCs/>
          <w:color w:val="943634"/>
          <w:sz w:val="22"/>
          <w:szCs w:val="22"/>
        </w:rPr>
      </w:pPr>
      <w:r w:rsidRPr="00D02EB7">
        <w:rPr>
          <w:b/>
          <w:bCs/>
          <w:color w:val="943634"/>
          <w:sz w:val="22"/>
          <w:szCs w:val="22"/>
        </w:rPr>
        <w:t xml:space="preserve">Sharps Safety </w:t>
      </w:r>
    </w:p>
    <w:p w:rsidR="00D02EB7" w:rsidRPr="00D02EB7" w:rsidRDefault="00D02EB7" w:rsidP="008C12EC">
      <w:pPr>
        <w:pStyle w:val="ListParagraph"/>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contextualSpacing w:val="0"/>
        <w:rPr>
          <w:bCs/>
          <w:color w:val="943634"/>
          <w:sz w:val="22"/>
          <w:szCs w:val="22"/>
        </w:rPr>
      </w:pPr>
      <w:r w:rsidRPr="00D02EB7">
        <w:rPr>
          <w:bCs/>
          <w:color w:val="943634"/>
          <w:sz w:val="22"/>
          <w:szCs w:val="22"/>
        </w:rPr>
        <w:t>The following practices will minimize the risk of sharps injuries:</w:t>
      </w:r>
    </w:p>
    <w:p w:rsidR="00D02EB7" w:rsidRPr="00D02EB7" w:rsidRDefault="00D02EB7" w:rsidP="008C12EC">
      <w:pPr>
        <w:pStyle w:val="ListParagraph"/>
        <w:numPr>
          <w:ilvl w:val="5"/>
          <w:numId w:val="27"/>
        </w:numPr>
        <w:tabs>
          <w:tab w:val="left" w:pos="-1080"/>
          <w:tab w:val="left" w:pos="-720"/>
          <w:tab w:val="left" w:pos="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90" w:hanging="450"/>
        <w:contextualSpacing w:val="0"/>
        <w:rPr>
          <w:bCs/>
          <w:color w:val="943634"/>
          <w:sz w:val="22"/>
          <w:szCs w:val="22"/>
        </w:rPr>
      </w:pPr>
      <w:r w:rsidRPr="00D02EB7">
        <w:rPr>
          <w:bCs/>
          <w:color w:val="943634"/>
          <w:sz w:val="22"/>
          <w:szCs w:val="22"/>
        </w:rPr>
        <w:t>Do not recap needles.  Use safety engineered devices (if available) to eliminate the need for recapping.</w:t>
      </w:r>
    </w:p>
    <w:p w:rsidR="00D02EB7" w:rsidRPr="00D02EB7" w:rsidRDefault="00D02EB7" w:rsidP="008C12EC">
      <w:pPr>
        <w:pStyle w:val="ListParagraph"/>
        <w:numPr>
          <w:ilvl w:val="5"/>
          <w:numId w:val="27"/>
        </w:numPr>
        <w:tabs>
          <w:tab w:val="left" w:pos="-1080"/>
          <w:tab w:val="left" w:pos="-720"/>
          <w:tab w:val="left" w:pos="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90" w:hanging="450"/>
        <w:contextualSpacing w:val="0"/>
        <w:rPr>
          <w:bCs/>
          <w:color w:val="943634"/>
          <w:sz w:val="22"/>
          <w:szCs w:val="22"/>
        </w:rPr>
      </w:pPr>
      <w:r w:rsidRPr="00D02EB7">
        <w:rPr>
          <w:bCs/>
          <w:color w:val="943634"/>
          <w:sz w:val="22"/>
          <w:szCs w:val="22"/>
        </w:rPr>
        <w:t>Discard sharps at point of use in a designated punct</w:t>
      </w:r>
      <w:r w:rsidR="008C12EC">
        <w:rPr>
          <w:bCs/>
          <w:color w:val="943634"/>
          <w:sz w:val="22"/>
          <w:szCs w:val="22"/>
        </w:rPr>
        <w:t>ure-resistant sharps container.</w:t>
      </w:r>
    </w:p>
    <w:p w:rsidR="00D02EB7" w:rsidRPr="00D02EB7" w:rsidRDefault="00D02EB7" w:rsidP="008C12EC">
      <w:pPr>
        <w:pStyle w:val="ListParagraph"/>
        <w:numPr>
          <w:ilvl w:val="5"/>
          <w:numId w:val="27"/>
        </w:numPr>
        <w:tabs>
          <w:tab w:val="left" w:pos="-1080"/>
          <w:tab w:val="left" w:pos="-720"/>
          <w:tab w:val="left" w:pos="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90" w:hanging="450"/>
        <w:contextualSpacing w:val="0"/>
        <w:rPr>
          <w:bCs/>
          <w:color w:val="943634"/>
          <w:sz w:val="22"/>
          <w:szCs w:val="22"/>
        </w:rPr>
      </w:pPr>
      <w:r w:rsidRPr="00D02EB7">
        <w:rPr>
          <w:bCs/>
          <w:color w:val="943634"/>
          <w:sz w:val="22"/>
          <w:szCs w:val="22"/>
        </w:rPr>
        <w:t>Pass needles in a manner to avoid injuries.</w:t>
      </w:r>
    </w:p>
    <w:p w:rsidR="000517FB" w:rsidRPr="00D02EB7" w:rsidRDefault="00D02EB7" w:rsidP="008C12EC">
      <w:pPr>
        <w:pStyle w:val="ListParagraph"/>
        <w:numPr>
          <w:ilvl w:val="5"/>
          <w:numId w:val="27"/>
        </w:numPr>
        <w:tabs>
          <w:tab w:val="left" w:pos="-1080"/>
          <w:tab w:val="left" w:pos="-720"/>
          <w:tab w:val="left" w:pos="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890" w:hanging="450"/>
        <w:contextualSpacing w:val="0"/>
        <w:rPr>
          <w:bCs/>
          <w:color w:val="943634"/>
          <w:sz w:val="22"/>
          <w:szCs w:val="22"/>
        </w:rPr>
      </w:pPr>
      <w:r w:rsidRPr="00D02EB7">
        <w:rPr>
          <w:bCs/>
          <w:color w:val="943634"/>
          <w:sz w:val="22"/>
          <w:szCs w:val="22"/>
        </w:rPr>
        <w:t>Each person using a sharp must dispose of it himself/herself.</w:t>
      </w:r>
    </w:p>
    <w:p w:rsidR="00FC6DFC" w:rsidRDefault="00C55CFA" w:rsidP="008C12EC">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val="0"/>
        <w:rPr>
          <w:b/>
          <w:bCs/>
          <w:sz w:val="22"/>
          <w:szCs w:val="22"/>
        </w:rPr>
      </w:pPr>
      <w:r w:rsidRPr="003F1745">
        <w:rPr>
          <w:b/>
          <w:bCs/>
          <w:sz w:val="22"/>
          <w:szCs w:val="22"/>
        </w:rPr>
        <w:t>MONITORING</w:t>
      </w:r>
    </w:p>
    <w:p w:rsidR="00FC6DFC" w:rsidRDefault="00BF26A4" w:rsidP="008C12EC">
      <w:pPr>
        <w:pStyle w:val="ListParagraph"/>
        <w:widowControl/>
        <w:numPr>
          <w:ilvl w:val="1"/>
          <w:numId w:val="2"/>
        </w:numPr>
        <w:tabs>
          <w:tab w:val="clear" w:pos="1224"/>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720"/>
        <w:contextualSpacing w:val="0"/>
        <w:rPr>
          <w:b/>
          <w:bCs/>
          <w:sz w:val="22"/>
          <w:szCs w:val="22"/>
        </w:rPr>
      </w:pPr>
      <w:r w:rsidRPr="00FC6DFC">
        <w:rPr>
          <w:lang w:val="en-CA"/>
        </w:rPr>
        <w:fldChar w:fldCharType="begin"/>
      </w:r>
      <w:r w:rsidR="00D32C9E" w:rsidRPr="00FC6DFC">
        <w:rPr>
          <w:lang w:val="en-CA"/>
        </w:rPr>
        <w:instrText xml:space="preserve"> SEQ CHAPTER \h \r 1</w:instrText>
      </w:r>
      <w:r w:rsidRPr="00FC6DFC">
        <w:rPr>
          <w:lang w:val="en-CA"/>
        </w:rPr>
        <w:fldChar w:fldCharType="end"/>
      </w:r>
      <w:r w:rsidR="00D32C9E" w:rsidRPr="00FC6DFC">
        <w:rPr>
          <w:sz w:val="22"/>
          <w:szCs w:val="22"/>
        </w:rPr>
        <w:t>Monitoring the efficiency and effectiveness of policies, rules or other methods in policy statements is an important part of the development process.  Policy monitoring helps determine the need for further action, and possible changes and improvements in policy statements and plans, or in actions taken to implement them. Policy monitoring should be systematic and involve tracking and evaluating whether and how well a policy is resolving the issues raised.</w:t>
      </w:r>
    </w:p>
    <w:p w:rsidR="009B09C9" w:rsidRPr="006D330E" w:rsidRDefault="00D32C9E" w:rsidP="008C12EC">
      <w:pPr>
        <w:pStyle w:val="ListParagraph"/>
        <w:widowControl/>
        <w:numPr>
          <w:ilvl w:val="1"/>
          <w:numId w:val="2"/>
        </w:numPr>
        <w:tabs>
          <w:tab w:val="clear" w:pos="1224"/>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hanging="720"/>
        <w:contextualSpacing w:val="0"/>
        <w:rPr>
          <w:b/>
          <w:bCs/>
          <w:sz w:val="22"/>
          <w:szCs w:val="22"/>
        </w:rPr>
      </w:pPr>
      <w:r w:rsidRPr="00FC6DFC">
        <w:rPr>
          <w:sz w:val="22"/>
          <w:szCs w:val="22"/>
        </w:rPr>
        <w:t>Include information about HOW, WHO, W</w:t>
      </w:r>
      <w:r w:rsidR="002C737F" w:rsidRPr="00FC6DFC">
        <w:rPr>
          <w:sz w:val="22"/>
          <w:szCs w:val="22"/>
        </w:rPr>
        <w:t>HAT, WHERE, and WHEN to monitor, where possible.</w:t>
      </w:r>
    </w:p>
    <w:p w:rsidR="000517FB" w:rsidRPr="000517FB" w:rsidRDefault="000517FB" w:rsidP="000517FB">
      <w:pPr>
        <w:pStyle w:val="ListParagraph"/>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val="0"/>
        <w:rPr>
          <w:b/>
          <w:i/>
          <w:color w:val="943634"/>
          <w:sz w:val="22"/>
          <w:szCs w:val="22"/>
        </w:rPr>
      </w:pPr>
      <w:r w:rsidRPr="000517FB">
        <w:rPr>
          <w:b/>
          <w:i/>
          <w:color w:val="943634"/>
          <w:sz w:val="22"/>
          <w:szCs w:val="22"/>
        </w:rPr>
        <w:t>SAMPLE:</w:t>
      </w:r>
    </w:p>
    <w:p w:rsidR="000517FB" w:rsidRPr="000517FB" w:rsidRDefault="000517FB" w:rsidP="008C12EC">
      <w:pPr>
        <w:pStyle w:val="ListParagraph"/>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440"/>
        <w:contextualSpacing w:val="0"/>
        <w:rPr>
          <w:color w:val="943634"/>
          <w:sz w:val="22"/>
          <w:szCs w:val="22"/>
        </w:rPr>
      </w:pPr>
      <w:r w:rsidRPr="000517FB">
        <w:rPr>
          <w:color w:val="943634"/>
          <w:sz w:val="22"/>
          <w:szCs w:val="22"/>
        </w:rPr>
        <w:t>The Chair of the Violence Prevention and Reduction Committee (Director of Hospital Services) at the Queen Elizabeth Hospital is responsible for ensuring that collection of feedback and amendments are made to this policy according to Health PEI’s policy review cycle and standards every three years.</w:t>
      </w:r>
    </w:p>
    <w:p w:rsidR="000517FB" w:rsidRPr="000517FB" w:rsidRDefault="000517FB" w:rsidP="008C12EC">
      <w:pPr>
        <w:pStyle w:val="ListParagraph"/>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contextualSpacing w:val="0"/>
        <w:rPr>
          <w:color w:val="943634"/>
          <w:sz w:val="22"/>
          <w:szCs w:val="22"/>
        </w:rPr>
      </w:pPr>
      <w:r w:rsidRPr="000517FB">
        <w:rPr>
          <w:color w:val="943634"/>
          <w:sz w:val="22"/>
          <w:szCs w:val="22"/>
        </w:rPr>
        <w:t xml:space="preserve">The Chief Administrative Officer, Emergency Health Services, Long-Term Care and Hospital Services East </w:t>
      </w:r>
      <w:proofErr w:type="gramStart"/>
      <w:r w:rsidRPr="000517FB">
        <w:rPr>
          <w:color w:val="943634"/>
          <w:sz w:val="22"/>
          <w:szCs w:val="22"/>
        </w:rPr>
        <w:t>is</w:t>
      </w:r>
      <w:proofErr w:type="gramEnd"/>
      <w:r w:rsidRPr="000517FB">
        <w:rPr>
          <w:color w:val="943634"/>
          <w:sz w:val="22"/>
          <w:szCs w:val="22"/>
        </w:rPr>
        <w:t xml:space="preserve"> responsible for ensuring that this policy is reviewed every three years as </w:t>
      </w:r>
      <w:r w:rsidR="00CC4341">
        <w:rPr>
          <w:color w:val="943634"/>
          <w:sz w:val="22"/>
          <w:szCs w:val="22"/>
        </w:rPr>
        <w:t xml:space="preserve">per </w:t>
      </w:r>
      <w:r w:rsidRPr="000517FB">
        <w:rPr>
          <w:color w:val="943634"/>
          <w:sz w:val="22"/>
          <w:szCs w:val="22"/>
        </w:rPr>
        <w:t>Health PEI’s policy review cycle and standards.</w:t>
      </w:r>
    </w:p>
    <w:p w:rsidR="00FC6DFC" w:rsidRDefault="00C55CFA" w:rsidP="008C12EC">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val="0"/>
        <w:rPr>
          <w:b/>
          <w:bCs/>
          <w:sz w:val="22"/>
          <w:szCs w:val="22"/>
        </w:rPr>
      </w:pPr>
      <w:r w:rsidRPr="009B09C9">
        <w:rPr>
          <w:b/>
          <w:bCs/>
          <w:sz w:val="22"/>
          <w:szCs w:val="22"/>
        </w:rPr>
        <w:t>REFERENCES</w:t>
      </w:r>
    </w:p>
    <w:p w:rsidR="00FC6DFC" w:rsidRDefault="003A3B97" w:rsidP="008C12EC">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val="0"/>
        <w:rPr>
          <w:b/>
          <w:bCs/>
          <w:sz w:val="22"/>
          <w:szCs w:val="22"/>
        </w:rPr>
      </w:pPr>
      <w:r w:rsidRPr="00FC6DFC">
        <w:rPr>
          <w:b/>
          <w:bCs/>
          <w:sz w:val="22"/>
          <w:szCs w:val="22"/>
        </w:rPr>
        <w:t>Related Documents</w:t>
      </w:r>
    </w:p>
    <w:p w:rsidR="00C6567D" w:rsidRPr="00FC6DFC" w:rsidRDefault="00BF26A4" w:rsidP="00FC6DFC">
      <w:pPr>
        <w:pStyle w:val="ListParagraph"/>
        <w:widowControl/>
        <w:tabs>
          <w:tab w:val="left" w:pos="0"/>
          <w:tab w:val="left" w:pos="720"/>
          <w:tab w:val="left" w:pos="1440"/>
          <w:tab w:val="left" w:pos="216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rPr>
          <w:b/>
          <w:bCs/>
          <w:sz w:val="22"/>
          <w:szCs w:val="22"/>
        </w:rPr>
      </w:pPr>
      <w:r>
        <w:rPr>
          <w:sz w:val="24"/>
          <w:szCs w:val="24"/>
          <w:lang w:val="en-CA"/>
        </w:rPr>
        <w:fldChar w:fldCharType="begin"/>
      </w:r>
      <w:r w:rsidR="00C6567D">
        <w:rPr>
          <w:sz w:val="24"/>
          <w:szCs w:val="24"/>
          <w:lang w:val="en-CA"/>
        </w:rPr>
        <w:instrText xml:space="preserve"> SEQ CHAPTER \h \r 1</w:instrText>
      </w:r>
      <w:r>
        <w:rPr>
          <w:sz w:val="24"/>
          <w:szCs w:val="24"/>
          <w:lang w:val="en-CA"/>
        </w:rPr>
        <w:fldChar w:fldCharType="end"/>
      </w:r>
      <w:r w:rsidR="00C6567D">
        <w:rPr>
          <w:sz w:val="22"/>
          <w:szCs w:val="22"/>
        </w:rPr>
        <w:t>Insert related policies, standards, protocols, guidelines, procedures, legislation and agreements with which the policy needs to comply or on the basis of which the policy was necessitated.</w:t>
      </w:r>
    </w:p>
    <w:p w:rsidR="00E95C35" w:rsidRDefault="00E95C35" w:rsidP="00FC6D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20"/>
        <w:rPr>
          <w:b/>
          <w:i/>
          <w:color w:val="943634"/>
          <w:sz w:val="22"/>
          <w:szCs w:val="22"/>
        </w:rPr>
      </w:pPr>
      <w:r w:rsidRPr="000517FB">
        <w:rPr>
          <w:b/>
          <w:i/>
          <w:color w:val="943634"/>
          <w:sz w:val="22"/>
          <w:szCs w:val="22"/>
        </w:rPr>
        <w:t>SAMPLE:</w:t>
      </w:r>
    </w:p>
    <w:p w:rsidR="00E95C35" w:rsidRPr="00E95C35" w:rsidRDefault="00E95C35" w:rsidP="00E95C35">
      <w:pPr>
        <w:pStyle w:val="ListParagraph"/>
        <w:spacing w:after="120"/>
        <w:contextualSpacing w:val="0"/>
        <w:rPr>
          <w:color w:val="943634"/>
          <w:sz w:val="22"/>
          <w:szCs w:val="22"/>
          <w:lang w:val="en-CA"/>
        </w:rPr>
      </w:pPr>
      <w:proofErr w:type="gramStart"/>
      <w:r w:rsidRPr="00E95C35">
        <w:rPr>
          <w:color w:val="943634"/>
          <w:sz w:val="22"/>
          <w:szCs w:val="22"/>
        </w:rPr>
        <w:t>Critical Incident Staff Support (CISS) toolkit located on the Health PEI Staff Resource centre</w:t>
      </w:r>
      <w:r>
        <w:rPr>
          <w:color w:val="943634"/>
          <w:sz w:val="22"/>
          <w:szCs w:val="22"/>
        </w:rPr>
        <w:t>.</w:t>
      </w:r>
      <w:proofErr w:type="gramEnd"/>
      <w:r w:rsidRPr="00E95C35" w:rsidDel="00E401D9">
        <w:rPr>
          <w:color w:val="943634"/>
          <w:sz w:val="22"/>
          <w:szCs w:val="22"/>
          <w:lang w:val="en-CA"/>
        </w:rPr>
        <w:t xml:space="preserve"> </w:t>
      </w:r>
    </w:p>
    <w:p w:rsidR="00E95C35" w:rsidRPr="00E95C35" w:rsidRDefault="00E95C35" w:rsidP="00E95C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b/>
          <w:bCs/>
          <w:color w:val="943634"/>
          <w:sz w:val="22"/>
          <w:szCs w:val="22"/>
        </w:rPr>
      </w:pPr>
      <w:r w:rsidRPr="00E95C35">
        <w:rPr>
          <w:color w:val="943634"/>
          <w:sz w:val="22"/>
          <w:szCs w:val="22"/>
        </w:rPr>
        <w:t xml:space="preserve">Health PEI.  </w:t>
      </w:r>
      <w:proofErr w:type="gramStart"/>
      <w:r>
        <w:rPr>
          <w:color w:val="943634"/>
          <w:sz w:val="22"/>
          <w:szCs w:val="22"/>
        </w:rPr>
        <w:t>(2008, April).</w:t>
      </w:r>
      <w:proofErr w:type="gramEnd"/>
      <w:r>
        <w:rPr>
          <w:color w:val="943634"/>
          <w:sz w:val="22"/>
          <w:szCs w:val="22"/>
        </w:rPr>
        <w:t xml:space="preserve"> </w:t>
      </w:r>
      <w:proofErr w:type="gramStart"/>
      <w:r>
        <w:rPr>
          <w:color w:val="943634"/>
          <w:sz w:val="22"/>
          <w:szCs w:val="22"/>
        </w:rPr>
        <w:t xml:space="preserve">Policy and Procedures Manual, </w:t>
      </w:r>
      <w:r w:rsidRPr="00E95C35">
        <w:rPr>
          <w:i/>
          <w:color w:val="943634"/>
          <w:sz w:val="22"/>
          <w:szCs w:val="22"/>
        </w:rPr>
        <w:t>Criminal Records Check</w:t>
      </w:r>
      <w:r>
        <w:rPr>
          <w:color w:val="943634"/>
          <w:sz w:val="22"/>
          <w:szCs w:val="22"/>
        </w:rPr>
        <w:t xml:space="preserve"> policy.</w:t>
      </w:r>
      <w:proofErr w:type="gramEnd"/>
    </w:p>
    <w:p w:rsidR="00C6567D" w:rsidRDefault="00C55CFA" w:rsidP="008C12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720"/>
        <w:rPr>
          <w:b/>
          <w:bCs/>
          <w:sz w:val="22"/>
          <w:szCs w:val="22"/>
        </w:rPr>
      </w:pPr>
      <w:r>
        <w:rPr>
          <w:b/>
          <w:bCs/>
          <w:sz w:val="22"/>
          <w:szCs w:val="22"/>
        </w:rPr>
        <w:t>References</w:t>
      </w:r>
    </w:p>
    <w:p w:rsidR="00C0036C" w:rsidRDefault="00BF26A4" w:rsidP="00FC6DFC">
      <w:pPr>
        <w:tabs>
          <w:tab w:val="left" w:pos="1440"/>
        </w:tabs>
        <w:spacing w:after="120"/>
        <w:ind w:left="1260" w:hanging="540"/>
        <w:rPr>
          <w:sz w:val="22"/>
          <w:szCs w:val="22"/>
        </w:rPr>
      </w:pPr>
      <w:r>
        <w:rPr>
          <w:sz w:val="24"/>
          <w:szCs w:val="24"/>
          <w:lang w:val="en-CA"/>
        </w:rPr>
        <w:fldChar w:fldCharType="begin"/>
      </w:r>
      <w:r w:rsidR="00C6567D">
        <w:rPr>
          <w:sz w:val="24"/>
          <w:szCs w:val="24"/>
          <w:lang w:val="en-CA"/>
        </w:rPr>
        <w:instrText xml:space="preserve"> SEQ CHAPTER \h \r 1</w:instrText>
      </w:r>
      <w:r>
        <w:rPr>
          <w:sz w:val="24"/>
          <w:szCs w:val="24"/>
          <w:lang w:val="en-CA"/>
        </w:rPr>
        <w:fldChar w:fldCharType="end"/>
      </w:r>
      <w:r w:rsidR="00C6567D">
        <w:rPr>
          <w:sz w:val="22"/>
          <w:szCs w:val="22"/>
        </w:rPr>
        <w:t>Give complete references and ensure that document</w:t>
      </w:r>
      <w:r w:rsidR="003F1745">
        <w:rPr>
          <w:sz w:val="22"/>
          <w:szCs w:val="22"/>
        </w:rPr>
        <w:t>s cited are readily available</w:t>
      </w:r>
      <w:r w:rsidR="00C0036C">
        <w:rPr>
          <w:sz w:val="22"/>
          <w:szCs w:val="22"/>
        </w:rPr>
        <w:t xml:space="preserve"> (Use APA formatting using the style guide: </w:t>
      </w:r>
      <w:hyperlink r:id="rId13" w:history="1">
        <w:r w:rsidR="00C0036C" w:rsidRPr="000C0D0C">
          <w:rPr>
            <w:rStyle w:val="Hyperlink"/>
            <w:sz w:val="22"/>
            <w:szCs w:val="22"/>
          </w:rPr>
          <w:t>https://owl.english.purdue.edu/owl/resource/560/01/</w:t>
        </w:r>
      </w:hyperlink>
      <w:r w:rsidR="00C0036C">
        <w:rPr>
          <w:sz w:val="22"/>
          <w:szCs w:val="22"/>
        </w:rPr>
        <w:t xml:space="preserve"> ).</w:t>
      </w:r>
    </w:p>
    <w:p w:rsidR="00C0036C" w:rsidRPr="000517FB" w:rsidRDefault="00C0036C" w:rsidP="00C0036C">
      <w:pPr>
        <w:pStyle w:val="ListParagraph"/>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val="0"/>
        <w:rPr>
          <w:b/>
          <w:i/>
          <w:color w:val="943634"/>
          <w:sz w:val="22"/>
          <w:szCs w:val="22"/>
        </w:rPr>
      </w:pPr>
      <w:r>
        <w:rPr>
          <w:sz w:val="22"/>
          <w:szCs w:val="22"/>
        </w:rPr>
        <w:t xml:space="preserve"> </w:t>
      </w:r>
      <w:r w:rsidRPr="000517FB">
        <w:rPr>
          <w:b/>
          <w:i/>
          <w:color w:val="943634"/>
          <w:sz w:val="22"/>
          <w:szCs w:val="22"/>
        </w:rPr>
        <w:t>SAMPLE:</w:t>
      </w:r>
    </w:p>
    <w:p w:rsidR="00C6567D" w:rsidRDefault="00C0036C" w:rsidP="00E95C35">
      <w:pPr>
        <w:widowControl/>
        <w:tabs>
          <w:tab w:val="left" w:pos="0"/>
          <w:tab w:val="left" w:pos="12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252" w:hanging="446"/>
        <w:rPr>
          <w:color w:val="943634"/>
          <w:sz w:val="22"/>
          <w:szCs w:val="22"/>
        </w:rPr>
      </w:pPr>
      <w:proofErr w:type="spellStart"/>
      <w:proofErr w:type="gramStart"/>
      <w:r w:rsidRPr="00C0036C">
        <w:rPr>
          <w:color w:val="943634"/>
          <w:sz w:val="22"/>
          <w:szCs w:val="22"/>
        </w:rPr>
        <w:t>Hui</w:t>
      </w:r>
      <w:proofErr w:type="spellEnd"/>
      <w:r w:rsidRPr="00C0036C">
        <w:rPr>
          <w:color w:val="943634"/>
          <w:sz w:val="22"/>
          <w:szCs w:val="22"/>
        </w:rPr>
        <w:t>, D et al., (2011).</w:t>
      </w:r>
      <w:proofErr w:type="gramEnd"/>
      <w:r w:rsidRPr="00C0036C">
        <w:rPr>
          <w:color w:val="943634"/>
          <w:sz w:val="22"/>
          <w:szCs w:val="22"/>
        </w:rPr>
        <w:t xml:space="preserve">  The American Heart Association 2010 guidelines for the management of cardiac arrest in pregnancy:  Consensus recommendations on implementation strategies.  </w:t>
      </w:r>
      <w:r w:rsidRPr="00C0036C">
        <w:rPr>
          <w:i/>
          <w:color w:val="943634"/>
          <w:sz w:val="22"/>
          <w:szCs w:val="22"/>
        </w:rPr>
        <w:t xml:space="preserve">Journal of Obstetrics and </w:t>
      </w:r>
      <w:proofErr w:type="spellStart"/>
      <w:r w:rsidRPr="00C0036C">
        <w:rPr>
          <w:i/>
          <w:color w:val="943634"/>
          <w:sz w:val="22"/>
          <w:szCs w:val="22"/>
        </w:rPr>
        <w:t>Gynaecology</w:t>
      </w:r>
      <w:proofErr w:type="spellEnd"/>
      <w:r w:rsidRPr="00C0036C">
        <w:rPr>
          <w:i/>
          <w:color w:val="943634"/>
          <w:sz w:val="22"/>
          <w:szCs w:val="22"/>
        </w:rPr>
        <w:t xml:space="preserve"> Canada, 33</w:t>
      </w:r>
      <w:r w:rsidRPr="00C0036C">
        <w:rPr>
          <w:color w:val="943634"/>
          <w:sz w:val="22"/>
          <w:szCs w:val="22"/>
        </w:rPr>
        <w:t>(8), 858-863.</w:t>
      </w:r>
    </w:p>
    <w:p w:rsidR="00E95C35" w:rsidRPr="00C0036C" w:rsidRDefault="00E95C35" w:rsidP="00E95C35">
      <w:pPr>
        <w:spacing w:after="120"/>
        <w:ind w:left="1252" w:hanging="446"/>
        <w:rPr>
          <w:color w:val="943634"/>
          <w:sz w:val="22"/>
          <w:szCs w:val="22"/>
        </w:rPr>
      </w:pPr>
      <w:proofErr w:type="spellStart"/>
      <w:r w:rsidRPr="00E95C35">
        <w:rPr>
          <w:color w:val="943634"/>
          <w:sz w:val="22"/>
          <w:szCs w:val="22"/>
        </w:rPr>
        <w:t>Weinstein</w:t>
      </w:r>
      <w:proofErr w:type="gramStart"/>
      <w:r w:rsidRPr="00E95C35">
        <w:rPr>
          <w:color w:val="943634"/>
          <w:sz w:val="22"/>
          <w:szCs w:val="22"/>
        </w:rPr>
        <w:t>,S.M</w:t>
      </w:r>
      <w:proofErr w:type="spellEnd"/>
      <w:proofErr w:type="gramEnd"/>
      <w:r w:rsidRPr="00E95C35">
        <w:rPr>
          <w:color w:val="943634"/>
          <w:sz w:val="22"/>
          <w:szCs w:val="22"/>
        </w:rPr>
        <w:t xml:space="preserve">. &amp;  </w:t>
      </w:r>
      <w:proofErr w:type="spellStart"/>
      <w:r w:rsidRPr="00E95C35">
        <w:rPr>
          <w:color w:val="943634"/>
          <w:sz w:val="22"/>
          <w:szCs w:val="22"/>
        </w:rPr>
        <w:t>Hagle,M.E</w:t>
      </w:r>
      <w:proofErr w:type="spellEnd"/>
      <w:r w:rsidRPr="00E95C35">
        <w:rPr>
          <w:color w:val="943634"/>
          <w:sz w:val="22"/>
          <w:szCs w:val="22"/>
        </w:rPr>
        <w:t xml:space="preserve">. (2014). </w:t>
      </w:r>
      <w:proofErr w:type="spellStart"/>
      <w:proofErr w:type="gramStart"/>
      <w:r w:rsidRPr="00E95C35">
        <w:rPr>
          <w:i/>
          <w:color w:val="943634"/>
          <w:sz w:val="22"/>
          <w:szCs w:val="22"/>
        </w:rPr>
        <w:t>Plumer’s</w:t>
      </w:r>
      <w:proofErr w:type="spellEnd"/>
      <w:r w:rsidRPr="00E95C35">
        <w:rPr>
          <w:i/>
          <w:color w:val="943634"/>
          <w:sz w:val="22"/>
          <w:szCs w:val="22"/>
        </w:rPr>
        <w:t xml:space="preserve"> principles &amp; practice of infusion therapy</w:t>
      </w:r>
      <w:r w:rsidRPr="00E95C35">
        <w:rPr>
          <w:color w:val="943634"/>
          <w:sz w:val="22"/>
          <w:szCs w:val="22"/>
        </w:rPr>
        <w:t xml:space="preserve"> (9</w:t>
      </w:r>
      <w:r w:rsidRPr="00E95C35">
        <w:rPr>
          <w:color w:val="943634"/>
          <w:sz w:val="22"/>
          <w:szCs w:val="22"/>
          <w:vertAlign w:val="superscript"/>
        </w:rPr>
        <w:t>th</w:t>
      </w:r>
      <w:r w:rsidRPr="00E95C35">
        <w:rPr>
          <w:color w:val="943634"/>
          <w:sz w:val="22"/>
          <w:szCs w:val="22"/>
        </w:rPr>
        <w:t xml:space="preserve"> Edition).</w:t>
      </w:r>
      <w:proofErr w:type="gramEnd"/>
      <w:r w:rsidRPr="00E95C35">
        <w:rPr>
          <w:color w:val="943634"/>
          <w:sz w:val="22"/>
          <w:szCs w:val="22"/>
        </w:rPr>
        <w:t xml:space="preserve"> </w:t>
      </w:r>
      <w:r w:rsidRPr="00E95C35">
        <w:rPr>
          <w:color w:val="943634"/>
          <w:sz w:val="22"/>
          <w:szCs w:val="22"/>
          <w:lang w:val="en-CA"/>
        </w:rPr>
        <w:t>Philadelphia: Lippincott Williams &amp; Wilkins.</w:t>
      </w:r>
    </w:p>
    <w:p w:rsidR="00356FC8" w:rsidRPr="00EF14F7" w:rsidRDefault="003A3B97" w:rsidP="008C12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20"/>
        <w:rPr>
          <w:sz w:val="22"/>
          <w:szCs w:val="22"/>
        </w:rPr>
      </w:pPr>
      <w:r>
        <w:rPr>
          <w:b/>
          <w:bCs/>
          <w:sz w:val="22"/>
          <w:szCs w:val="22"/>
        </w:rPr>
        <w:t>Appendices</w:t>
      </w:r>
    </w:p>
    <w:p w:rsidR="00E30824" w:rsidRDefault="00BF26A4" w:rsidP="006D330E">
      <w:pPr>
        <w:widowControl/>
        <w:tabs>
          <w:tab w:val="left" w:pos="2160"/>
          <w:tab w:val="left" w:pos="2880"/>
          <w:tab w:val="left" w:pos="3600"/>
          <w:tab w:val="left" w:pos="4320"/>
          <w:tab w:val="left" w:pos="5040"/>
          <w:tab w:val="left" w:pos="5760"/>
          <w:tab w:val="left" w:pos="6480"/>
          <w:tab w:val="left" w:pos="7200"/>
          <w:tab w:val="left" w:pos="7920"/>
          <w:tab w:val="left" w:pos="8640"/>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40"/>
        <w:ind w:left="1267" w:hanging="547"/>
        <w:rPr>
          <w:bCs/>
          <w:sz w:val="22"/>
          <w:szCs w:val="22"/>
        </w:rPr>
      </w:pPr>
      <w:r w:rsidRPr="003A3B97">
        <w:rPr>
          <w:sz w:val="22"/>
          <w:szCs w:val="22"/>
          <w:lang w:val="en-CA"/>
        </w:rPr>
        <w:fldChar w:fldCharType="begin"/>
      </w:r>
      <w:r w:rsidR="003A3B97" w:rsidRPr="003A3B97">
        <w:rPr>
          <w:sz w:val="22"/>
          <w:szCs w:val="22"/>
          <w:lang w:val="en-CA"/>
        </w:rPr>
        <w:instrText xml:space="preserve"> SEQ CHAPTER \h \r 1</w:instrText>
      </w:r>
      <w:r w:rsidRPr="003A3B97">
        <w:rPr>
          <w:sz w:val="22"/>
          <w:szCs w:val="22"/>
          <w:lang w:val="en-CA"/>
        </w:rPr>
        <w:fldChar w:fldCharType="end"/>
      </w:r>
      <w:r w:rsidR="003A3B97" w:rsidRPr="003A3B97">
        <w:rPr>
          <w:sz w:val="22"/>
          <w:szCs w:val="22"/>
        </w:rPr>
        <w:t>List documents, forms etc</w:t>
      </w:r>
      <w:r w:rsidR="00AF2181">
        <w:rPr>
          <w:sz w:val="22"/>
          <w:szCs w:val="22"/>
        </w:rPr>
        <w:t>.</w:t>
      </w:r>
      <w:r w:rsidR="003A3B97" w:rsidRPr="003A3B97">
        <w:rPr>
          <w:sz w:val="22"/>
          <w:szCs w:val="22"/>
        </w:rPr>
        <w:t xml:space="preserve"> that are appended</w:t>
      </w:r>
      <w:r w:rsidR="003A3B97" w:rsidRPr="00733AE0">
        <w:rPr>
          <w:bCs/>
          <w:sz w:val="22"/>
          <w:szCs w:val="22"/>
        </w:rPr>
        <w:t>.</w:t>
      </w:r>
      <w:r w:rsidR="00733AE0">
        <w:rPr>
          <w:bCs/>
          <w:sz w:val="22"/>
          <w:szCs w:val="22"/>
        </w:rPr>
        <w:t xml:space="preserve">  Example below:</w:t>
      </w:r>
    </w:p>
    <w:p w:rsidR="00733AE0" w:rsidRDefault="00733AE0" w:rsidP="006D330E">
      <w:pPr>
        <w:widowControl/>
        <w:tabs>
          <w:tab w:val="left" w:pos="2160"/>
          <w:tab w:val="left" w:pos="2880"/>
          <w:tab w:val="left" w:pos="3600"/>
          <w:tab w:val="left" w:pos="4320"/>
          <w:tab w:val="left" w:pos="5040"/>
          <w:tab w:val="left" w:pos="5760"/>
          <w:tab w:val="left" w:pos="6480"/>
          <w:tab w:val="left" w:pos="7200"/>
          <w:tab w:val="left" w:pos="7920"/>
          <w:tab w:val="left" w:pos="8640"/>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40"/>
        <w:ind w:left="1267" w:hanging="547"/>
        <w:rPr>
          <w:bCs/>
          <w:sz w:val="22"/>
          <w:szCs w:val="22"/>
        </w:rPr>
      </w:pPr>
      <w:r w:rsidRPr="00733AE0">
        <w:rPr>
          <w:b/>
          <w:bCs/>
          <w:color w:val="0000FF"/>
          <w:sz w:val="22"/>
          <w:szCs w:val="22"/>
          <w:u w:val="single"/>
        </w:rPr>
        <w:t>Appendix A</w:t>
      </w:r>
      <w:r>
        <w:rPr>
          <w:bCs/>
          <w:sz w:val="22"/>
          <w:szCs w:val="22"/>
        </w:rPr>
        <w:t xml:space="preserve"> – Template Definitions</w:t>
      </w:r>
    </w:p>
    <w:p w:rsidR="00733AE0" w:rsidRDefault="00733AE0" w:rsidP="006D330E">
      <w:pPr>
        <w:widowControl/>
        <w:tabs>
          <w:tab w:val="left" w:pos="2160"/>
          <w:tab w:val="left" w:pos="2880"/>
          <w:tab w:val="left" w:pos="3600"/>
          <w:tab w:val="left" w:pos="4320"/>
          <w:tab w:val="left" w:pos="5040"/>
          <w:tab w:val="left" w:pos="5760"/>
          <w:tab w:val="left" w:pos="6480"/>
          <w:tab w:val="left" w:pos="7200"/>
          <w:tab w:val="left" w:pos="7920"/>
          <w:tab w:val="left" w:pos="8640"/>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ind w:left="1267" w:hanging="547"/>
        <w:rPr>
          <w:bCs/>
          <w:sz w:val="22"/>
          <w:szCs w:val="22"/>
        </w:rPr>
      </w:pPr>
      <w:r w:rsidRPr="00733AE0">
        <w:rPr>
          <w:b/>
          <w:bCs/>
          <w:color w:val="0000FF"/>
          <w:sz w:val="22"/>
          <w:szCs w:val="22"/>
          <w:u w:val="single"/>
        </w:rPr>
        <w:t>Appendix B</w:t>
      </w:r>
      <w:r>
        <w:rPr>
          <w:bCs/>
          <w:sz w:val="22"/>
          <w:szCs w:val="22"/>
        </w:rPr>
        <w:t xml:space="preserve"> – Key Definitions</w:t>
      </w:r>
    </w:p>
    <w:p w:rsidR="00E95C35" w:rsidRPr="006D330E" w:rsidRDefault="00E95C35" w:rsidP="00E95C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20"/>
        <w:rPr>
          <w:b/>
          <w:i/>
          <w:color w:val="943634"/>
          <w:sz w:val="22"/>
          <w:szCs w:val="22"/>
        </w:rPr>
      </w:pPr>
      <w:r w:rsidRPr="006D330E">
        <w:rPr>
          <w:b/>
          <w:i/>
          <w:color w:val="943634"/>
          <w:sz w:val="22"/>
          <w:szCs w:val="22"/>
        </w:rPr>
        <w:t>SAMPLE:</w:t>
      </w:r>
    </w:p>
    <w:p w:rsidR="00E95C35" w:rsidRPr="006D330E" w:rsidRDefault="00E95C35" w:rsidP="00E95C35">
      <w:pPr>
        <w:ind w:left="720"/>
        <w:rPr>
          <w:smallCaps/>
          <w:color w:val="943634"/>
          <w:sz w:val="22"/>
          <w:szCs w:val="22"/>
        </w:rPr>
      </w:pPr>
      <w:r w:rsidRPr="006D330E">
        <w:rPr>
          <w:b/>
          <w:color w:val="943634"/>
          <w:sz w:val="22"/>
          <w:szCs w:val="22"/>
          <w:u w:val="single"/>
        </w:rPr>
        <w:t>Appendix A</w:t>
      </w:r>
      <w:r w:rsidRPr="006D330E">
        <w:rPr>
          <w:color w:val="943634"/>
          <w:sz w:val="22"/>
          <w:szCs w:val="22"/>
        </w:rPr>
        <w:t xml:space="preserve"> – Certified Criminal Records Check Disclosure Request</w:t>
      </w:r>
      <w:r w:rsidR="00BF26A4" w:rsidRPr="006D330E">
        <w:rPr>
          <w:smallCaps/>
          <w:color w:val="943634"/>
          <w:sz w:val="22"/>
          <w:szCs w:val="22"/>
          <w:lang w:val="en-CA"/>
        </w:rPr>
        <w:fldChar w:fldCharType="begin"/>
      </w:r>
      <w:r w:rsidRPr="006D330E">
        <w:rPr>
          <w:smallCaps/>
          <w:color w:val="943634"/>
          <w:sz w:val="22"/>
          <w:szCs w:val="22"/>
          <w:lang w:val="en-CA"/>
        </w:rPr>
        <w:instrText xml:space="preserve"> SEQ CHAPTER \h \r 1</w:instrText>
      </w:r>
      <w:r w:rsidR="00BF26A4" w:rsidRPr="006D330E">
        <w:rPr>
          <w:smallCaps/>
          <w:color w:val="943634"/>
          <w:sz w:val="22"/>
          <w:szCs w:val="22"/>
          <w:lang w:val="en-CA"/>
        </w:rPr>
        <w:fldChar w:fldCharType="end"/>
      </w:r>
    </w:p>
    <w:p w:rsidR="00E95C35" w:rsidRPr="006D330E" w:rsidRDefault="00E95C35" w:rsidP="00E95C35">
      <w:pPr>
        <w:spacing w:after="240"/>
        <w:ind w:left="720"/>
        <w:rPr>
          <w:color w:val="943634"/>
          <w:sz w:val="22"/>
          <w:szCs w:val="22"/>
        </w:rPr>
      </w:pPr>
      <w:r w:rsidRPr="006D330E">
        <w:rPr>
          <w:b/>
          <w:color w:val="943634"/>
          <w:sz w:val="22"/>
          <w:szCs w:val="22"/>
          <w:u w:val="single"/>
        </w:rPr>
        <w:t>Appendix B</w:t>
      </w:r>
      <w:r w:rsidRPr="006D330E">
        <w:rPr>
          <w:color w:val="943634"/>
          <w:sz w:val="22"/>
          <w:szCs w:val="22"/>
        </w:rPr>
        <w:t xml:space="preserve"> – Declaration </w:t>
      </w:r>
      <w:r w:rsidR="00BF26A4" w:rsidRPr="006D330E">
        <w:rPr>
          <w:color w:val="943634"/>
          <w:sz w:val="22"/>
          <w:szCs w:val="22"/>
          <w:lang w:val="en-CA"/>
        </w:rPr>
        <w:fldChar w:fldCharType="begin"/>
      </w:r>
      <w:r w:rsidRPr="006D330E">
        <w:rPr>
          <w:color w:val="943634"/>
          <w:sz w:val="22"/>
          <w:szCs w:val="22"/>
          <w:lang w:val="en-CA"/>
        </w:rPr>
        <w:instrText xml:space="preserve"> SEQ CHAPTER \h \r 1</w:instrText>
      </w:r>
      <w:r w:rsidR="00BF26A4" w:rsidRPr="006D330E">
        <w:rPr>
          <w:color w:val="943634"/>
          <w:sz w:val="22"/>
          <w:szCs w:val="22"/>
          <w:lang w:val="en-CA"/>
        </w:rPr>
        <w:fldChar w:fldCharType="end"/>
      </w:r>
      <w:r w:rsidRPr="006D330E">
        <w:rPr>
          <w:i/>
          <w:iCs/>
          <w:color w:val="943634"/>
          <w:sz w:val="22"/>
          <w:szCs w:val="22"/>
        </w:rPr>
        <w:t>Pursuant to Health PEI Criminal Records Check Policy</w:t>
      </w:r>
    </w:p>
    <w:p w:rsidR="003F1745" w:rsidRDefault="003F1745" w:rsidP="006D330E">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contextualSpacing w:val="0"/>
        <w:rPr>
          <w:b/>
          <w:bCs/>
          <w:sz w:val="22"/>
          <w:szCs w:val="22"/>
        </w:rPr>
      </w:pPr>
      <w:r>
        <w:rPr>
          <w:b/>
          <w:bCs/>
          <w:sz w:val="22"/>
          <w:szCs w:val="22"/>
        </w:rPr>
        <w:t>STAKEHOLDER REVIEW</w:t>
      </w:r>
    </w:p>
    <w:p w:rsidR="00DA1111" w:rsidRPr="00DA1111" w:rsidRDefault="002F56C4" w:rsidP="00DA1111">
      <w:pPr>
        <w:pStyle w:val="ListParagraph"/>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rPr>
          <w:bCs/>
          <w:i/>
          <w:sz w:val="22"/>
          <w:szCs w:val="22"/>
        </w:rPr>
      </w:pPr>
      <w:r>
        <w:rPr>
          <w:bCs/>
          <w:i/>
          <w:sz w:val="22"/>
          <w:szCs w:val="22"/>
        </w:rPr>
        <w:t>Considerations: Patient/client/resident</w:t>
      </w:r>
      <w:r w:rsidR="00DA1111" w:rsidRPr="00DA1111">
        <w:rPr>
          <w:bCs/>
          <w:i/>
          <w:sz w:val="22"/>
          <w:szCs w:val="22"/>
        </w:rPr>
        <w:t xml:space="preserve"> and/or </w:t>
      </w:r>
      <w:r w:rsidR="00873391">
        <w:rPr>
          <w:bCs/>
          <w:i/>
          <w:sz w:val="22"/>
          <w:szCs w:val="22"/>
        </w:rPr>
        <w:t>interested parties</w:t>
      </w:r>
      <w:r w:rsidR="00DA1111" w:rsidRPr="00DA1111">
        <w:rPr>
          <w:bCs/>
          <w:i/>
          <w:sz w:val="22"/>
          <w:szCs w:val="22"/>
        </w:rPr>
        <w:t xml:space="preserve"> </w:t>
      </w:r>
      <w:r w:rsidR="00873391">
        <w:rPr>
          <w:bCs/>
          <w:i/>
          <w:sz w:val="22"/>
          <w:szCs w:val="22"/>
        </w:rPr>
        <w:t>will</w:t>
      </w:r>
      <w:r w:rsidR="00873391" w:rsidRPr="00DA1111">
        <w:rPr>
          <w:bCs/>
          <w:i/>
          <w:sz w:val="22"/>
          <w:szCs w:val="22"/>
        </w:rPr>
        <w:t xml:space="preserve"> </w:t>
      </w:r>
      <w:r w:rsidR="00DA1111" w:rsidRPr="00DA1111">
        <w:rPr>
          <w:bCs/>
          <w:i/>
          <w:sz w:val="22"/>
          <w:szCs w:val="22"/>
        </w:rPr>
        <w:t>be sought in ways that are appropriate to the context and purpose of the policy under development/review, when appropriate.</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1800"/>
      </w:tblGrid>
      <w:tr w:rsidR="00383ED1" w:rsidRPr="00921A59" w:rsidTr="00921A59">
        <w:trPr>
          <w:jc w:val="center"/>
        </w:trPr>
        <w:tc>
          <w:tcPr>
            <w:tcW w:w="4320" w:type="dxa"/>
            <w:shd w:val="clear" w:color="auto" w:fill="92D050"/>
          </w:tcPr>
          <w:p w:rsidR="00383ED1" w:rsidRPr="00921A59" w:rsidRDefault="00383ED1" w:rsidP="00B315E6">
            <w:pPr>
              <w:widowControl/>
              <w:tabs>
                <w:tab w:val="left" w:pos="705"/>
                <w:tab w:val="left" w:pos="1420"/>
                <w:tab w:val="left" w:pos="2142"/>
                <w:tab w:val="left" w:pos="2880"/>
                <w:tab w:val="left" w:pos="3582"/>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jc w:val="center"/>
              <w:rPr>
                <w:b/>
                <w:bCs/>
                <w:sz w:val="22"/>
                <w:szCs w:val="22"/>
              </w:rPr>
            </w:pPr>
            <w:r w:rsidRPr="00921A59">
              <w:rPr>
                <w:b/>
                <w:bCs/>
                <w:sz w:val="22"/>
                <w:szCs w:val="22"/>
              </w:rPr>
              <w:t>Group  / Committee</w:t>
            </w:r>
          </w:p>
        </w:tc>
        <w:tc>
          <w:tcPr>
            <w:tcW w:w="1800" w:type="dxa"/>
            <w:shd w:val="clear" w:color="auto" w:fill="92D050"/>
          </w:tcPr>
          <w:p w:rsidR="00383ED1" w:rsidRPr="00921A59" w:rsidRDefault="00383ED1" w:rsidP="00921A59">
            <w:pPr>
              <w:widowControl/>
              <w:tabs>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jc w:val="center"/>
              <w:rPr>
                <w:b/>
                <w:bCs/>
                <w:sz w:val="22"/>
                <w:szCs w:val="22"/>
              </w:rPr>
            </w:pPr>
            <w:r w:rsidRPr="00921A59">
              <w:rPr>
                <w:b/>
                <w:bCs/>
                <w:sz w:val="22"/>
                <w:szCs w:val="22"/>
              </w:rPr>
              <w:t>Dates of Review</w:t>
            </w:r>
          </w:p>
        </w:tc>
      </w:tr>
      <w:tr w:rsidR="00383ED1" w:rsidRPr="00921A59" w:rsidTr="00921A59">
        <w:trPr>
          <w:jc w:val="center"/>
        </w:trPr>
        <w:tc>
          <w:tcPr>
            <w:tcW w:w="4320" w:type="dxa"/>
          </w:tcPr>
          <w:p w:rsidR="00383ED1" w:rsidRPr="00E95C35" w:rsidRDefault="00383ED1" w:rsidP="00921A59">
            <w:pPr>
              <w:widowControl/>
              <w:tabs>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bCs/>
                <w:i/>
                <w:color w:val="943634"/>
              </w:rPr>
            </w:pPr>
            <w:r w:rsidRPr="00E95C35">
              <w:rPr>
                <w:bCs/>
                <w:i/>
                <w:color w:val="943634"/>
              </w:rPr>
              <w:t>Occupational Health and Safety Committee</w:t>
            </w:r>
          </w:p>
        </w:tc>
        <w:tc>
          <w:tcPr>
            <w:tcW w:w="1800" w:type="dxa"/>
          </w:tcPr>
          <w:p w:rsidR="00383ED1" w:rsidRPr="00E95C35" w:rsidRDefault="00383ED1" w:rsidP="00921A59">
            <w:pPr>
              <w:widowControl/>
              <w:tabs>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bCs/>
                <w:color w:val="943634"/>
              </w:rPr>
            </w:pPr>
            <w:r w:rsidRPr="00E95C35">
              <w:rPr>
                <w:bCs/>
                <w:color w:val="943634"/>
              </w:rPr>
              <w:t>2014-Oct-31</w:t>
            </w:r>
          </w:p>
        </w:tc>
      </w:tr>
      <w:tr w:rsidR="00383ED1" w:rsidRPr="00921A59" w:rsidTr="00921A59">
        <w:trPr>
          <w:jc w:val="center"/>
        </w:trPr>
        <w:tc>
          <w:tcPr>
            <w:tcW w:w="4320" w:type="dxa"/>
          </w:tcPr>
          <w:p w:rsidR="00383ED1" w:rsidRPr="00625C4E" w:rsidRDefault="00873391" w:rsidP="00921A59">
            <w:pPr>
              <w:widowControl/>
              <w:tabs>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bCs/>
                <w:i/>
                <w:color w:val="9E2A28"/>
              </w:rPr>
            </w:pPr>
            <w:r w:rsidRPr="00625C4E">
              <w:rPr>
                <w:bCs/>
                <w:i/>
                <w:color w:val="9E2A28"/>
              </w:rPr>
              <w:t>Patient &amp; Family Advisors</w:t>
            </w:r>
          </w:p>
        </w:tc>
        <w:tc>
          <w:tcPr>
            <w:tcW w:w="1800" w:type="dxa"/>
          </w:tcPr>
          <w:p w:rsidR="00383ED1" w:rsidRPr="00625C4E" w:rsidRDefault="00873391" w:rsidP="00921A59">
            <w:pPr>
              <w:widowControl/>
              <w:tabs>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bCs/>
                <w:color w:val="9E2A28"/>
              </w:rPr>
            </w:pPr>
            <w:r w:rsidRPr="00625C4E">
              <w:rPr>
                <w:bCs/>
                <w:color w:val="9E2A28"/>
              </w:rPr>
              <w:t>2014-Nov-02</w:t>
            </w:r>
          </w:p>
        </w:tc>
      </w:tr>
      <w:tr w:rsidR="00383ED1" w:rsidRPr="00921A59" w:rsidTr="00921A59">
        <w:trPr>
          <w:jc w:val="center"/>
        </w:trPr>
        <w:tc>
          <w:tcPr>
            <w:tcW w:w="4320" w:type="dxa"/>
          </w:tcPr>
          <w:p w:rsidR="00383ED1" w:rsidRPr="00921A59" w:rsidRDefault="00383ED1" w:rsidP="00921A59">
            <w:pPr>
              <w:widowControl/>
              <w:tabs>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b/>
                <w:bCs/>
                <w:sz w:val="22"/>
                <w:szCs w:val="22"/>
              </w:rPr>
            </w:pPr>
          </w:p>
        </w:tc>
        <w:tc>
          <w:tcPr>
            <w:tcW w:w="1800" w:type="dxa"/>
          </w:tcPr>
          <w:p w:rsidR="00383ED1" w:rsidRPr="00921A59" w:rsidRDefault="00383ED1" w:rsidP="00921A59">
            <w:pPr>
              <w:widowControl/>
              <w:tabs>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rPr>
                <w:b/>
                <w:bCs/>
                <w:sz w:val="22"/>
                <w:szCs w:val="22"/>
              </w:rPr>
            </w:pPr>
          </w:p>
        </w:tc>
      </w:tr>
    </w:tbl>
    <w:p w:rsidR="00EF1511" w:rsidRDefault="005904DE" w:rsidP="008C12EC">
      <w:pPr>
        <w:pStyle w:val="ListParagraph"/>
        <w:keepNext/>
        <w:widowControl/>
        <w:numPr>
          <w:ilvl w:val="0"/>
          <w:numId w:val="2"/>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rPr>
          <w:b/>
          <w:bCs/>
          <w:sz w:val="22"/>
          <w:szCs w:val="22"/>
        </w:rPr>
      </w:pPr>
      <w:r>
        <w:rPr>
          <w:b/>
          <w:bCs/>
          <w:sz w:val="22"/>
          <w:szCs w:val="22"/>
        </w:rPr>
        <w:t xml:space="preserve">REVIEW </w:t>
      </w:r>
      <w:r w:rsidR="00EF1511">
        <w:rPr>
          <w:b/>
          <w:bCs/>
          <w:sz w:val="22"/>
          <w:szCs w:val="22"/>
        </w:rPr>
        <w:t>HISTORY</w:t>
      </w:r>
    </w:p>
    <w:p w:rsidR="00EF1511" w:rsidRPr="00B75F6C" w:rsidRDefault="00BF26A4" w:rsidP="008C12EC">
      <w:pPr>
        <w:pStyle w:val="ListParagraph"/>
        <w:keepNext/>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rPr>
          <w:b/>
          <w:bCs/>
          <w:sz w:val="22"/>
          <w:szCs w:val="22"/>
        </w:rPr>
      </w:pPr>
      <w:r>
        <w:rPr>
          <w:b/>
          <w:bCs/>
          <w:noProof/>
          <w:sz w:val="22"/>
          <w:szCs w:val="22"/>
        </w:rPr>
        <w:pict>
          <v:shape id="_x0000_s1029" type="#_x0000_t202" style="position:absolute;left:0;text-align:left;margin-left:333pt;margin-top:-3.2pt;width:92.25pt;height:21.75pt;z-index:251653632" stroked="f">
            <v:textbox>
              <w:txbxContent>
                <w:p w:rsidR="00CC4341" w:rsidRDefault="00CC4341" w:rsidP="00EF1511">
                  <w:pPr>
                    <w:jc w:val="center"/>
                  </w:pPr>
                </w:p>
              </w:txbxContent>
            </v:textbox>
          </v:shape>
        </w:pict>
      </w:r>
      <w:r>
        <w:rPr>
          <w:b/>
          <w:bCs/>
          <w:noProof/>
          <w:sz w:val="22"/>
          <w:szCs w:val="22"/>
        </w:rPr>
        <w:pict>
          <v:shape id="_x0000_s1035" type="#_x0000_t202" style="position:absolute;left:0;text-align:left;margin-left:227.25pt;margin-top:-3.2pt;width:92.25pt;height:21.75pt;z-index:251659776" stroked="f">
            <v:textbox>
              <w:txbxContent>
                <w:p w:rsidR="00CC4341" w:rsidRDefault="00CC4341" w:rsidP="00EF1511">
                  <w:pPr>
                    <w:jc w:val="center"/>
                  </w:pPr>
                </w:p>
              </w:txbxContent>
            </v:textbox>
          </v:shape>
        </w:pict>
      </w:r>
      <w:r>
        <w:rPr>
          <w:b/>
          <w:bCs/>
          <w:noProof/>
          <w:sz w:val="22"/>
          <w:szCs w:val="22"/>
        </w:rPr>
        <w:pict>
          <v:shape id="_x0000_s1028" type="#_x0000_t202" style="position:absolute;left:0;text-align:left;margin-left:123pt;margin-top:-3.2pt;width:92.25pt;height:21.75pt;z-index:251652608" stroked="f">
            <v:textbox>
              <w:txbxContent>
                <w:p w:rsidR="00CC4341" w:rsidRDefault="00CC4341" w:rsidP="00CF36BA">
                  <w:pPr>
                    <w:jc w:val="center"/>
                  </w:pPr>
                  <w:proofErr w:type="gramStart"/>
                  <w:r>
                    <w:t>i.e</w:t>
                  </w:r>
                  <w:proofErr w:type="gramEnd"/>
                  <w:r>
                    <w:t>. 26-Mar-2014</w:t>
                  </w:r>
                </w:p>
                <w:p w:rsidR="00CC4341" w:rsidRDefault="00CC4341" w:rsidP="00EF1511">
                  <w:pPr>
                    <w:jc w:val="center"/>
                  </w:pPr>
                </w:p>
              </w:txbxContent>
            </v:textbox>
          </v:shape>
        </w:pict>
      </w:r>
      <w:r>
        <w:rPr>
          <w:b/>
          <w:bCs/>
          <w:noProof/>
          <w:sz w:val="22"/>
          <w:szCs w:val="22"/>
        </w:rPr>
        <w:pict>
          <v:shapetype id="_x0000_t32" coordsize="21600,21600" o:spt="32" o:oned="t" path="m,l21600,21600e" filled="f">
            <v:path arrowok="t" fillok="f" o:connecttype="none"/>
            <o:lock v:ext="edit" shapetype="t"/>
          </v:shapetype>
          <v:shape id="_x0000_s1034" type="#_x0000_t32" style="position:absolute;left:0;text-align:left;margin-left:333pt;margin-top:14.8pt;width:92.25pt;height:0;z-index:251658752" o:connectortype="straight"/>
        </w:pict>
      </w:r>
      <w:r>
        <w:rPr>
          <w:b/>
          <w:bCs/>
          <w:noProof/>
          <w:sz w:val="22"/>
          <w:szCs w:val="22"/>
        </w:rPr>
        <w:pict>
          <v:shape id="_x0000_s1036" type="#_x0000_t32" style="position:absolute;left:0;text-align:left;margin-left:228.75pt;margin-top:14.8pt;width:92.25pt;height:0;z-index:251660800" o:connectortype="straight"/>
        </w:pict>
      </w:r>
      <w:r>
        <w:rPr>
          <w:b/>
          <w:bCs/>
          <w:noProof/>
          <w:sz w:val="22"/>
          <w:szCs w:val="22"/>
        </w:rPr>
        <w:pict>
          <v:shape id="_x0000_s1033" type="#_x0000_t32" style="position:absolute;left:0;text-align:left;margin-left:123pt;margin-top:14.8pt;width:92.25pt;height:0;z-index:251657728" o:connectortype="straight"/>
        </w:pict>
      </w:r>
      <w:r w:rsidR="005904DE">
        <w:rPr>
          <w:b/>
          <w:bCs/>
          <w:sz w:val="22"/>
          <w:szCs w:val="22"/>
        </w:rPr>
        <w:t xml:space="preserve">Review </w:t>
      </w:r>
      <w:r w:rsidR="0050463D">
        <w:rPr>
          <w:b/>
          <w:bCs/>
          <w:sz w:val="22"/>
          <w:szCs w:val="22"/>
        </w:rPr>
        <w:t>Dates</w:t>
      </w:r>
      <w:r w:rsidR="00EF1511">
        <w:rPr>
          <w:b/>
          <w:bCs/>
          <w:sz w:val="22"/>
          <w:szCs w:val="22"/>
        </w:rPr>
        <w:t xml:space="preserve">:       </w:t>
      </w:r>
    </w:p>
    <w:p w:rsidR="00EF1511" w:rsidRDefault="00BF26A4" w:rsidP="008C12EC">
      <w:pPr>
        <w:keepNext/>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bCs/>
          <w:sz w:val="22"/>
          <w:szCs w:val="22"/>
        </w:rPr>
      </w:pPr>
      <w:r>
        <w:rPr>
          <w:b/>
          <w:bCs/>
          <w:noProof/>
          <w:sz w:val="22"/>
          <w:szCs w:val="22"/>
        </w:rPr>
        <w:pict>
          <v:shape id="_x0000_s1030" type="#_x0000_t202" style="position:absolute;margin-left:123pt;margin-top:3.65pt;width:92.25pt;height:21.75pt;z-index:251654656" stroked="f">
            <v:textbox>
              <w:txbxContent>
                <w:p w:rsidR="00CC4341" w:rsidRDefault="00CC4341" w:rsidP="00EF1511">
                  <w:pPr>
                    <w:jc w:val="center"/>
                  </w:pPr>
                </w:p>
              </w:txbxContent>
            </v:textbox>
          </v:shape>
        </w:pict>
      </w:r>
      <w:r>
        <w:rPr>
          <w:b/>
          <w:bCs/>
          <w:noProof/>
          <w:sz w:val="22"/>
          <w:szCs w:val="22"/>
        </w:rPr>
        <w:pict>
          <v:shape id="_x0000_s1031" type="#_x0000_t202" style="position:absolute;margin-left:333pt;margin-top:3.65pt;width:92.25pt;height:21.75pt;z-index:251655680" stroked="f">
            <v:textbox>
              <w:txbxContent>
                <w:p w:rsidR="00CC4341" w:rsidRDefault="00CC4341" w:rsidP="00EF1511">
                  <w:pPr>
                    <w:jc w:val="center"/>
                  </w:pPr>
                </w:p>
              </w:txbxContent>
            </v:textbox>
          </v:shape>
        </w:pict>
      </w:r>
      <w:r>
        <w:rPr>
          <w:b/>
          <w:bCs/>
          <w:noProof/>
          <w:sz w:val="22"/>
          <w:szCs w:val="22"/>
        </w:rPr>
        <w:pict>
          <v:shape id="_x0000_s1032" type="#_x0000_t202" style="position:absolute;margin-left:228.75pt;margin-top:3.65pt;width:92.25pt;height:21.75pt;z-index:251656704" stroked="f">
            <v:textbox>
              <w:txbxContent>
                <w:p w:rsidR="00CC4341" w:rsidRDefault="00CC4341" w:rsidP="00EF1511">
                  <w:pPr>
                    <w:jc w:val="center"/>
                  </w:pPr>
                </w:p>
              </w:txbxContent>
            </v:textbox>
          </v:shape>
        </w:pict>
      </w:r>
      <w:r w:rsidR="00EF1511">
        <w:rPr>
          <w:b/>
          <w:bCs/>
          <w:sz w:val="22"/>
          <w:szCs w:val="22"/>
        </w:rPr>
        <w:tab/>
        <w:t xml:space="preserve"> </w:t>
      </w:r>
    </w:p>
    <w:p w:rsidR="00DC5910" w:rsidRDefault="00BF26A4" w:rsidP="008C12EC">
      <w:pPr>
        <w:keepNext/>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bCs/>
          <w:sz w:val="24"/>
          <w:szCs w:val="24"/>
        </w:rPr>
      </w:pPr>
      <w:r w:rsidRPr="00BF26A4">
        <w:rPr>
          <w:noProof/>
          <w:sz w:val="22"/>
          <w:szCs w:val="22"/>
        </w:rPr>
        <w:pict>
          <v:shape id="_x0000_s1039" type="#_x0000_t32" style="position:absolute;margin-left:333pt;margin-top:3pt;width:92.25pt;height:0;z-index:251663872" o:connectortype="straight"/>
        </w:pict>
      </w:r>
      <w:r w:rsidRPr="00BF26A4">
        <w:rPr>
          <w:b/>
          <w:bCs/>
          <w:noProof/>
          <w:sz w:val="22"/>
          <w:szCs w:val="22"/>
        </w:rPr>
        <w:pict>
          <v:shape id="_x0000_s1038" type="#_x0000_t32" style="position:absolute;margin-left:228.75pt;margin-top:3pt;width:92.25pt;height:0;z-index:251662848" o:connectortype="straight"/>
        </w:pict>
      </w:r>
      <w:r w:rsidRPr="00BF26A4">
        <w:rPr>
          <w:noProof/>
          <w:sz w:val="22"/>
          <w:szCs w:val="22"/>
        </w:rPr>
        <w:pict>
          <v:shape id="_x0000_s1037" type="#_x0000_t32" style="position:absolute;margin-left:123pt;margin-top:3pt;width:92.25pt;height:0;z-index:251661824" o:connectortype="straight"/>
        </w:pict>
      </w: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8C12EC" w:rsidRDefault="008C12EC" w:rsidP="00321583">
      <w:pPr>
        <w:spacing w:after="120"/>
        <w:jc w:val="center"/>
        <w:rPr>
          <w:b/>
          <w:color w:val="0000FF"/>
          <w:sz w:val="24"/>
          <w:szCs w:val="24"/>
          <w:u w:val="single"/>
          <w:lang w:val="en-CA"/>
        </w:rPr>
      </w:pPr>
    </w:p>
    <w:p w:rsidR="00C6567D" w:rsidRPr="00FE7FDF" w:rsidRDefault="00733AE0" w:rsidP="00321583">
      <w:pPr>
        <w:spacing w:after="120"/>
        <w:jc w:val="center"/>
        <w:rPr>
          <w:b/>
          <w:color w:val="0000FF"/>
          <w:sz w:val="24"/>
          <w:szCs w:val="24"/>
          <w:u w:val="single"/>
          <w:lang w:val="en-CA"/>
        </w:rPr>
      </w:pPr>
      <w:r w:rsidRPr="00290752">
        <w:rPr>
          <w:b/>
          <w:color w:val="0000FF"/>
          <w:sz w:val="24"/>
          <w:szCs w:val="24"/>
          <w:u w:val="single"/>
          <w:lang w:val="en-CA"/>
        </w:rPr>
        <w:t>Appendix A</w:t>
      </w:r>
      <w:r w:rsidR="00FE7FDF" w:rsidRPr="00FE7FDF">
        <w:rPr>
          <w:b/>
          <w:color w:val="000000"/>
          <w:sz w:val="24"/>
          <w:szCs w:val="24"/>
          <w:lang w:val="en-CA"/>
        </w:rPr>
        <w:t xml:space="preserve"> – </w:t>
      </w:r>
      <w:r w:rsidR="00BF26A4" w:rsidRPr="00321583">
        <w:rPr>
          <w:sz w:val="22"/>
          <w:szCs w:val="22"/>
          <w:lang w:val="en-CA"/>
        </w:rPr>
        <w:fldChar w:fldCharType="begin"/>
      </w:r>
      <w:r w:rsidR="00C6567D" w:rsidRPr="00321583">
        <w:rPr>
          <w:sz w:val="22"/>
          <w:szCs w:val="22"/>
          <w:lang w:val="en-CA"/>
        </w:rPr>
        <w:instrText xml:space="preserve"> SEQ CHAPTER \h \r 1</w:instrText>
      </w:r>
      <w:r w:rsidR="00BF26A4" w:rsidRPr="00321583">
        <w:rPr>
          <w:sz w:val="22"/>
          <w:szCs w:val="22"/>
          <w:lang w:val="en-CA"/>
        </w:rPr>
        <w:fldChar w:fldCharType="end"/>
      </w:r>
      <w:r w:rsidR="00FE7FDF" w:rsidRPr="00321583">
        <w:rPr>
          <w:b/>
          <w:bCs/>
          <w:sz w:val="22"/>
          <w:szCs w:val="22"/>
        </w:rPr>
        <w:t>Template Definitions</w:t>
      </w:r>
    </w:p>
    <w:p w:rsidR="004D3561" w:rsidRDefault="004D3561" w:rsidP="00C6567D">
      <w:pPr>
        <w:spacing w:after="140"/>
        <w:rPr>
          <w:b/>
          <w:bCs/>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358"/>
        <w:gridCol w:w="7218"/>
      </w:tblGrid>
      <w:tr w:rsidR="004D3561" w:rsidRPr="007E2260" w:rsidTr="007E2260">
        <w:tc>
          <w:tcPr>
            <w:tcW w:w="2358" w:type="dxa"/>
            <w:tcBorders>
              <w:bottom w:val="single" w:sz="4" w:space="0" w:color="A6A6A6"/>
            </w:tcBorders>
            <w:shd w:val="clear" w:color="auto" w:fill="C2D69B"/>
            <w:vAlign w:val="center"/>
          </w:tcPr>
          <w:p w:rsidR="004D3561" w:rsidRPr="007E2260" w:rsidRDefault="00833022" w:rsidP="007E2260">
            <w:pPr>
              <w:spacing w:before="60" w:after="60"/>
              <w:rPr>
                <w:b/>
                <w:bCs/>
                <w:sz w:val="22"/>
                <w:szCs w:val="22"/>
              </w:rPr>
            </w:pPr>
            <w:r w:rsidRPr="007E2260">
              <w:rPr>
                <w:b/>
                <w:bCs/>
                <w:sz w:val="22"/>
                <w:szCs w:val="22"/>
              </w:rPr>
              <w:t>Section</w:t>
            </w:r>
          </w:p>
        </w:tc>
        <w:tc>
          <w:tcPr>
            <w:tcW w:w="7218" w:type="dxa"/>
            <w:tcBorders>
              <w:bottom w:val="single" w:sz="4" w:space="0" w:color="A6A6A6"/>
            </w:tcBorders>
            <w:shd w:val="clear" w:color="auto" w:fill="C2D69B"/>
            <w:vAlign w:val="center"/>
          </w:tcPr>
          <w:p w:rsidR="004D3561" w:rsidRPr="007E2260" w:rsidRDefault="00833022" w:rsidP="007E2260">
            <w:pPr>
              <w:spacing w:before="60" w:after="60"/>
              <w:jc w:val="center"/>
              <w:rPr>
                <w:b/>
                <w:bCs/>
                <w:sz w:val="22"/>
                <w:szCs w:val="22"/>
              </w:rPr>
            </w:pPr>
            <w:r w:rsidRPr="007E2260">
              <w:rPr>
                <w:b/>
                <w:bCs/>
                <w:sz w:val="22"/>
                <w:szCs w:val="22"/>
              </w:rPr>
              <w:t>Definition</w:t>
            </w:r>
          </w:p>
        </w:tc>
      </w:tr>
      <w:tr w:rsidR="00833022" w:rsidRPr="007E2260" w:rsidTr="007E2260">
        <w:tc>
          <w:tcPr>
            <w:tcW w:w="9576" w:type="dxa"/>
            <w:gridSpan w:val="2"/>
            <w:shd w:val="clear" w:color="auto" w:fill="D9D9D9"/>
            <w:vAlign w:val="center"/>
          </w:tcPr>
          <w:p w:rsidR="00833022" w:rsidRPr="007E2260" w:rsidRDefault="00833022" w:rsidP="007E2260">
            <w:pPr>
              <w:spacing w:before="60" w:after="60"/>
              <w:rPr>
                <w:b/>
                <w:bCs/>
                <w:sz w:val="22"/>
                <w:szCs w:val="22"/>
              </w:rPr>
            </w:pPr>
            <w:r w:rsidRPr="007E2260">
              <w:rPr>
                <w:b/>
                <w:bCs/>
                <w:sz w:val="22"/>
                <w:szCs w:val="22"/>
              </w:rPr>
              <w:t>Policy Header Box and Cover Page</w:t>
            </w:r>
          </w:p>
        </w:tc>
      </w:tr>
      <w:tr w:rsidR="004D3561" w:rsidRPr="007E2260" w:rsidTr="007E2260">
        <w:tc>
          <w:tcPr>
            <w:tcW w:w="2358" w:type="dxa"/>
            <w:vAlign w:val="center"/>
          </w:tcPr>
          <w:p w:rsidR="004D3561" w:rsidRPr="007E2260" w:rsidRDefault="004D3561" w:rsidP="007E2260">
            <w:pPr>
              <w:spacing w:before="60" w:after="60"/>
              <w:rPr>
                <w:b/>
                <w:bCs/>
                <w:sz w:val="22"/>
                <w:szCs w:val="22"/>
              </w:rPr>
            </w:pPr>
            <w:r w:rsidRPr="007E2260">
              <w:rPr>
                <w:b/>
                <w:bCs/>
                <w:sz w:val="22"/>
                <w:szCs w:val="22"/>
              </w:rPr>
              <w:t>Title:</w:t>
            </w:r>
            <w:r w:rsidRPr="007E2260">
              <w:rPr>
                <w:sz w:val="22"/>
                <w:szCs w:val="22"/>
              </w:rPr>
              <w:t xml:space="preserve">  </w:t>
            </w:r>
          </w:p>
        </w:tc>
        <w:tc>
          <w:tcPr>
            <w:tcW w:w="7218" w:type="dxa"/>
            <w:vAlign w:val="center"/>
          </w:tcPr>
          <w:p w:rsidR="004D3561" w:rsidRPr="007E2260" w:rsidRDefault="004D3561" w:rsidP="007E2260">
            <w:pPr>
              <w:spacing w:before="60" w:after="60"/>
              <w:rPr>
                <w:b/>
                <w:bCs/>
                <w:sz w:val="22"/>
                <w:szCs w:val="22"/>
              </w:rPr>
            </w:pPr>
            <w:r w:rsidRPr="007E2260">
              <w:rPr>
                <w:sz w:val="22"/>
                <w:szCs w:val="22"/>
              </w:rPr>
              <w:t xml:space="preserve">Title by which the Policy will be officially referred to </w:t>
            </w:r>
            <w:proofErr w:type="spellStart"/>
            <w:r w:rsidRPr="007E2260">
              <w:rPr>
                <w:sz w:val="22"/>
                <w:szCs w:val="22"/>
              </w:rPr>
              <w:t>and</w:t>
            </w:r>
            <w:proofErr w:type="spellEnd"/>
            <w:r w:rsidRPr="007E2260">
              <w:rPr>
                <w:sz w:val="22"/>
                <w:szCs w:val="22"/>
              </w:rPr>
              <w:t xml:space="preserve"> indexed in the manual.</w:t>
            </w:r>
          </w:p>
        </w:tc>
      </w:tr>
      <w:tr w:rsidR="004D3561" w:rsidRPr="007E2260" w:rsidTr="007E2260">
        <w:tc>
          <w:tcPr>
            <w:tcW w:w="2358" w:type="dxa"/>
            <w:vAlign w:val="center"/>
          </w:tcPr>
          <w:p w:rsidR="004D3561" w:rsidRPr="007E2260" w:rsidRDefault="004D3561" w:rsidP="007E2260">
            <w:pPr>
              <w:spacing w:before="60" w:after="60"/>
              <w:rPr>
                <w:b/>
                <w:bCs/>
                <w:sz w:val="22"/>
                <w:szCs w:val="22"/>
              </w:rPr>
            </w:pPr>
            <w:r w:rsidRPr="007E2260">
              <w:rPr>
                <w:b/>
                <w:bCs/>
                <w:sz w:val="22"/>
                <w:szCs w:val="22"/>
              </w:rPr>
              <w:t xml:space="preserve">Applies To:  </w:t>
            </w:r>
          </w:p>
        </w:tc>
        <w:tc>
          <w:tcPr>
            <w:tcW w:w="7218" w:type="dxa"/>
            <w:vAlign w:val="center"/>
          </w:tcPr>
          <w:p w:rsidR="004D3561" w:rsidRPr="007E2260" w:rsidRDefault="004D3561" w:rsidP="007E2260">
            <w:pPr>
              <w:spacing w:before="60" w:after="60"/>
              <w:rPr>
                <w:b/>
                <w:bCs/>
                <w:sz w:val="22"/>
                <w:szCs w:val="22"/>
              </w:rPr>
            </w:pPr>
            <w:r w:rsidRPr="007E2260">
              <w:rPr>
                <w:sz w:val="22"/>
                <w:szCs w:val="22"/>
              </w:rPr>
              <w:t>The people or entities to which the policy applies.</w:t>
            </w:r>
          </w:p>
        </w:tc>
      </w:tr>
      <w:tr w:rsidR="004D3561" w:rsidRPr="007E2260" w:rsidTr="007E2260">
        <w:tc>
          <w:tcPr>
            <w:tcW w:w="2358" w:type="dxa"/>
            <w:vAlign w:val="center"/>
          </w:tcPr>
          <w:p w:rsidR="004D3561" w:rsidRPr="007E2260" w:rsidRDefault="004D3561" w:rsidP="007E2260">
            <w:pPr>
              <w:spacing w:before="60" w:after="60"/>
              <w:rPr>
                <w:b/>
                <w:bCs/>
                <w:sz w:val="22"/>
                <w:szCs w:val="22"/>
              </w:rPr>
            </w:pPr>
            <w:r w:rsidRPr="007E2260">
              <w:rPr>
                <w:b/>
                <w:bCs/>
                <w:sz w:val="22"/>
                <w:szCs w:val="22"/>
              </w:rPr>
              <w:t>Monitoring:</w:t>
            </w:r>
            <w:r w:rsidRPr="007E2260">
              <w:rPr>
                <w:sz w:val="22"/>
                <w:szCs w:val="22"/>
              </w:rPr>
              <w:t xml:space="preserve">  </w:t>
            </w:r>
          </w:p>
        </w:tc>
        <w:tc>
          <w:tcPr>
            <w:tcW w:w="7218" w:type="dxa"/>
            <w:vAlign w:val="center"/>
          </w:tcPr>
          <w:p w:rsidR="004D3561" w:rsidRPr="007E2260" w:rsidRDefault="004D3561" w:rsidP="007E2260">
            <w:pPr>
              <w:spacing w:before="60" w:after="60"/>
              <w:rPr>
                <w:b/>
                <w:bCs/>
                <w:sz w:val="22"/>
                <w:szCs w:val="22"/>
              </w:rPr>
            </w:pPr>
            <w:r w:rsidRPr="007E2260">
              <w:rPr>
                <w:sz w:val="22"/>
                <w:szCs w:val="22"/>
              </w:rPr>
              <w:t>The position assigned responsibility for monitoring the policy. The monitoring body will receive automated updates from the Policy Document Management System on the status of the policy (i.e. 90, 60, 30 day reminders that the policy is due for review).</w:t>
            </w:r>
          </w:p>
        </w:tc>
      </w:tr>
      <w:tr w:rsidR="004D3561" w:rsidRPr="007E2260" w:rsidTr="007E2260">
        <w:tc>
          <w:tcPr>
            <w:tcW w:w="2358" w:type="dxa"/>
            <w:vAlign w:val="center"/>
          </w:tcPr>
          <w:p w:rsidR="004D3561" w:rsidRPr="007E2260" w:rsidRDefault="004D3561" w:rsidP="007E2260">
            <w:pPr>
              <w:spacing w:before="60" w:after="60"/>
              <w:rPr>
                <w:b/>
                <w:bCs/>
                <w:sz w:val="22"/>
                <w:szCs w:val="22"/>
              </w:rPr>
            </w:pPr>
            <w:r w:rsidRPr="007E2260">
              <w:rPr>
                <w:b/>
                <w:bCs/>
                <w:sz w:val="22"/>
                <w:szCs w:val="22"/>
              </w:rPr>
              <w:t>Effective Date:</w:t>
            </w:r>
            <w:r w:rsidRPr="007E2260">
              <w:rPr>
                <w:sz w:val="22"/>
                <w:szCs w:val="22"/>
              </w:rPr>
              <w:t xml:space="preserve">  </w:t>
            </w:r>
          </w:p>
        </w:tc>
        <w:tc>
          <w:tcPr>
            <w:tcW w:w="7218" w:type="dxa"/>
            <w:vAlign w:val="center"/>
          </w:tcPr>
          <w:p w:rsidR="004D3561" w:rsidRPr="007E2260" w:rsidRDefault="004D3561" w:rsidP="007E2260">
            <w:pPr>
              <w:spacing w:before="60" w:after="60"/>
              <w:rPr>
                <w:b/>
                <w:bCs/>
                <w:sz w:val="22"/>
                <w:szCs w:val="22"/>
              </w:rPr>
            </w:pPr>
            <w:r w:rsidRPr="007E2260">
              <w:rPr>
                <w:sz w:val="22"/>
                <w:szCs w:val="22"/>
              </w:rPr>
              <w:t>The date the draft policy is to take effect.</w:t>
            </w:r>
          </w:p>
        </w:tc>
      </w:tr>
      <w:tr w:rsidR="004D3561" w:rsidRPr="007E2260" w:rsidTr="007E2260">
        <w:tc>
          <w:tcPr>
            <w:tcW w:w="2358" w:type="dxa"/>
            <w:vAlign w:val="center"/>
          </w:tcPr>
          <w:p w:rsidR="004D3561" w:rsidRPr="007E2260" w:rsidRDefault="004D3561" w:rsidP="007E2260">
            <w:pPr>
              <w:spacing w:before="60" w:after="60"/>
              <w:rPr>
                <w:b/>
                <w:bCs/>
                <w:sz w:val="22"/>
                <w:szCs w:val="22"/>
              </w:rPr>
            </w:pPr>
            <w:r w:rsidRPr="007E2260">
              <w:rPr>
                <w:b/>
                <w:bCs/>
                <w:sz w:val="22"/>
                <w:szCs w:val="22"/>
              </w:rPr>
              <w:t xml:space="preserve">Next Review:  </w:t>
            </w:r>
          </w:p>
        </w:tc>
        <w:tc>
          <w:tcPr>
            <w:tcW w:w="7218" w:type="dxa"/>
            <w:vAlign w:val="center"/>
          </w:tcPr>
          <w:p w:rsidR="004D3561" w:rsidRPr="007E2260" w:rsidRDefault="004D3561" w:rsidP="007E2260">
            <w:pPr>
              <w:spacing w:before="60" w:after="60"/>
              <w:rPr>
                <w:b/>
                <w:bCs/>
                <w:sz w:val="22"/>
                <w:szCs w:val="22"/>
              </w:rPr>
            </w:pPr>
            <w:r w:rsidRPr="007E2260">
              <w:rPr>
                <w:sz w:val="22"/>
                <w:szCs w:val="22"/>
              </w:rPr>
              <w:t>Indicate the date the policy is due to be reviewed. The standard review cycle for policy reviews is every three years.</w:t>
            </w:r>
          </w:p>
        </w:tc>
      </w:tr>
      <w:tr w:rsidR="004D3561" w:rsidRPr="007E2260" w:rsidTr="007E2260">
        <w:tc>
          <w:tcPr>
            <w:tcW w:w="2358" w:type="dxa"/>
            <w:vAlign w:val="center"/>
          </w:tcPr>
          <w:p w:rsidR="004D3561" w:rsidRPr="007E2260" w:rsidRDefault="004D3561" w:rsidP="007E2260">
            <w:pPr>
              <w:spacing w:before="60" w:after="60"/>
              <w:rPr>
                <w:b/>
                <w:bCs/>
                <w:sz w:val="22"/>
                <w:szCs w:val="22"/>
              </w:rPr>
            </w:pPr>
            <w:r w:rsidRPr="007E2260">
              <w:rPr>
                <w:b/>
                <w:bCs/>
                <w:sz w:val="22"/>
                <w:szCs w:val="22"/>
              </w:rPr>
              <w:t>Approving Authority:</w:t>
            </w:r>
            <w:r w:rsidRPr="007E2260">
              <w:rPr>
                <w:sz w:val="22"/>
                <w:szCs w:val="22"/>
              </w:rPr>
              <w:t xml:space="preserve">  </w:t>
            </w:r>
          </w:p>
        </w:tc>
        <w:tc>
          <w:tcPr>
            <w:tcW w:w="7218" w:type="dxa"/>
            <w:vAlign w:val="center"/>
          </w:tcPr>
          <w:p w:rsidR="004D3561" w:rsidRPr="007E2260" w:rsidRDefault="004D3561" w:rsidP="007E2260">
            <w:pPr>
              <w:spacing w:before="60" w:after="60"/>
              <w:rPr>
                <w:b/>
                <w:bCs/>
                <w:sz w:val="22"/>
                <w:szCs w:val="22"/>
              </w:rPr>
            </w:pPr>
            <w:r w:rsidRPr="007E2260">
              <w:rPr>
                <w:sz w:val="22"/>
                <w:szCs w:val="22"/>
              </w:rPr>
              <w:t>The chief, executive or administrative authority under which the policy was established/approved (initial approval or review/revision approval).</w:t>
            </w:r>
          </w:p>
        </w:tc>
      </w:tr>
      <w:tr w:rsidR="004D3561" w:rsidRPr="007E2260" w:rsidTr="007E2260">
        <w:tc>
          <w:tcPr>
            <w:tcW w:w="2358" w:type="dxa"/>
            <w:tcBorders>
              <w:bottom w:val="single" w:sz="4" w:space="0" w:color="A6A6A6"/>
            </w:tcBorders>
            <w:vAlign w:val="center"/>
          </w:tcPr>
          <w:p w:rsidR="004D3561" w:rsidRPr="007E2260" w:rsidRDefault="004D3561" w:rsidP="007E2260">
            <w:pPr>
              <w:spacing w:before="60" w:after="60"/>
              <w:rPr>
                <w:b/>
                <w:bCs/>
                <w:sz w:val="22"/>
                <w:szCs w:val="22"/>
              </w:rPr>
            </w:pPr>
            <w:r w:rsidRPr="007E2260">
              <w:rPr>
                <w:b/>
                <w:bCs/>
                <w:sz w:val="22"/>
                <w:szCs w:val="22"/>
              </w:rPr>
              <w:t>Record Of Decision</w:t>
            </w:r>
            <w:r w:rsidRPr="007E2260">
              <w:rPr>
                <w:sz w:val="22"/>
                <w:szCs w:val="22"/>
              </w:rPr>
              <w:t xml:space="preserve">:  </w:t>
            </w:r>
          </w:p>
        </w:tc>
        <w:tc>
          <w:tcPr>
            <w:tcW w:w="7218" w:type="dxa"/>
            <w:tcBorders>
              <w:bottom w:val="single" w:sz="4" w:space="0" w:color="A6A6A6"/>
            </w:tcBorders>
            <w:vAlign w:val="center"/>
          </w:tcPr>
          <w:p w:rsidR="004D3561" w:rsidRPr="007E2260" w:rsidRDefault="004D3561" w:rsidP="007E2260">
            <w:pPr>
              <w:spacing w:before="60" w:after="60"/>
              <w:rPr>
                <w:b/>
                <w:bCs/>
                <w:sz w:val="22"/>
                <w:szCs w:val="22"/>
              </w:rPr>
            </w:pPr>
            <w:r w:rsidRPr="007E2260">
              <w:rPr>
                <w:sz w:val="22"/>
                <w:szCs w:val="22"/>
              </w:rPr>
              <w:t xml:space="preserve">This section is for record keeping purposes and will be filled in by the </w:t>
            </w:r>
            <w:r w:rsidR="00833022" w:rsidRPr="007E2260">
              <w:rPr>
                <w:sz w:val="22"/>
                <w:szCs w:val="22"/>
              </w:rPr>
              <w:t xml:space="preserve">chief, </w:t>
            </w:r>
            <w:r w:rsidRPr="007E2260">
              <w:rPr>
                <w:sz w:val="22"/>
                <w:szCs w:val="22"/>
              </w:rPr>
              <w:t>executive or administrative authority under which the policy was established</w:t>
            </w:r>
            <w:r w:rsidR="00833022" w:rsidRPr="007E2260">
              <w:rPr>
                <w:sz w:val="22"/>
                <w:szCs w:val="22"/>
              </w:rPr>
              <w:t xml:space="preserve"> or reviewed/revised</w:t>
            </w:r>
            <w:r w:rsidRPr="007E2260">
              <w:rPr>
                <w:sz w:val="22"/>
                <w:szCs w:val="22"/>
              </w:rPr>
              <w:t>.</w:t>
            </w:r>
          </w:p>
        </w:tc>
      </w:tr>
      <w:tr w:rsidR="00833022" w:rsidRPr="007E2260" w:rsidTr="007E2260">
        <w:tc>
          <w:tcPr>
            <w:tcW w:w="9576" w:type="dxa"/>
            <w:gridSpan w:val="2"/>
            <w:shd w:val="clear" w:color="auto" w:fill="D9D9D9"/>
            <w:vAlign w:val="center"/>
          </w:tcPr>
          <w:p w:rsidR="00833022" w:rsidRPr="007E2260" w:rsidRDefault="00833022" w:rsidP="007E2260">
            <w:pPr>
              <w:spacing w:before="60" w:after="60"/>
              <w:rPr>
                <w:b/>
                <w:sz w:val="22"/>
                <w:szCs w:val="22"/>
              </w:rPr>
            </w:pPr>
            <w:r w:rsidRPr="007E2260">
              <w:rPr>
                <w:b/>
                <w:sz w:val="22"/>
                <w:szCs w:val="22"/>
              </w:rPr>
              <w:t>Body of a Policy</w:t>
            </w:r>
          </w:p>
        </w:tc>
      </w:tr>
      <w:tr w:rsidR="004D3561" w:rsidRPr="007E2260" w:rsidTr="007E2260">
        <w:tc>
          <w:tcPr>
            <w:tcW w:w="2358" w:type="dxa"/>
            <w:vAlign w:val="center"/>
          </w:tcPr>
          <w:p w:rsidR="004D3561" w:rsidRPr="007E2260" w:rsidRDefault="004D3561" w:rsidP="007E2260">
            <w:pPr>
              <w:spacing w:before="60" w:after="60"/>
              <w:rPr>
                <w:b/>
                <w:bCs/>
                <w:sz w:val="22"/>
                <w:szCs w:val="22"/>
              </w:rPr>
            </w:pPr>
            <w:r w:rsidRPr="007E2260">
              <w:rPr>
                <w:b/>
                <w:bCs/>
                <w:sz w:val="22"/>
                <w:szCs w:val="22"/>
              </w:rPr>
              <w:t>Policy</w:t>
            </w:r>
            <w:r w:rsidRPr="007E2260">
              <w:rPr>
                <w:sz w:val="22"/>
                <w:szCs w:val="22"/>
              </w:rPr>
              <w:t xml:space="preserve">:  </w:t>
            </w:r>
          </w:p>
        </w:tc>
        <w:tc>
          <w:tcPr>
            <w:tcW w:w="7218" w:type="dxa"/>
            <w:vAlign w:val="center"/>
          </w:tcPr>
          <w:p w:rsidR="004D3561" w:rsidRPr="007E2260" w:rsidRDefault="004D3561" w:rsidP="007E2260">
            <w:pPr>
              <w:spacing w:before="60" w:after="60"/>
              <w:rPr>
                <w:b/>
                <w:bCs/>
                <w:sz w:val="22"/>
                <w:szCs w:val="22"/>
              </w:rPr>
            </w:pPr>
            <w:r w:rsidRPr="007E2260">
              <w:rPr>
                <w:sz w:val="22"/>
                <w:szCs w:val="22"/>
              </w:rPr>
              <w:t xml:space="preserve">A concise statement of rules, expectations, and requirements for a prescribed situation.  </w:t>
            </w:r>
          </w:p>
        </w:tc>
      </w:tr>
      <w:tr w:rsidR="004D3561" w:rsidRPr="007E2260" w:rsidTr="007E2260">
        <w:tc>
          <w:tcPr>
            <w:tcW w:w="2358" w:type="dxa"/>
            <w:vAlign w:val="center"/>
          </w:tcPr>
          <w:p w:rsidR="004D3561" w:rsidRPr="007E2260" w:rsidRDefault="004D3561" w:rsidP="007E2260">
            <w:pPr>
              <w:spacing w:before="60" w:after="60"/>
              <w:rPr>
                <w:b/>
                <w:bCs/>
                <w:sz w:val="22"/>
                <w:szCs w:val="22"/>
              </w:rPr>
            </w:pPr>
            <w:r w:rsidRPr="007E2260">
              <w:rPr>
                <w:b/>
                <w:bCs/>
                <w:sz w:val="22"/>
                <w:szCs w:val="22"/>
              </w:rPr>
              <w:t>Definitions</w:t>
            </w:r>
            <w:r w:rsidRPr="007E2260">
              <w:rPr>
                <w:sz w:val="22"/>
                <w:szCs w:val="22"/>
              </w:rPr>
              <w:t xml:space="preserve">:  </w:t>
            </w:r>
          </w:p>
        </w:tc>
        <w:tc>
          <w:tcPr>
            <w:tcW w:w="7218" w:type="dxa"/>
            <w:vAlign w:val="center"/>
          </w:tcPr>
          <w:p w:rsidR="004D3561" w:rsidRPr="007E2260" w:rsidRDefault="004D3561" w:rsidP="007E2260">
            <w:pPr>
              <w:spacing w:before="60" w:after="60"/>
              <w:rPr>
                <w:b/>
                <w:bCs/>
                <w:sz w:val="22"/>
                <w:szCs w:val="22"/>
              </w:rPr>
            </w:pPr>
            <w:r w:rsidRPr="007E2260">
              <w:rPr>
                <w:sz w:val="22"/>
                <w:szCs w:val="22"/>
              </w:rPr>
              <w:t xml:space="preserve">Definitions of key words used throughout a policy. </w:t>
            </w:r>
          </w:p>
        </w:tc>
      </w:tr>
      <w:tr w:rsidR="004D3561" w:rsidRPr="007E2260" w:rsidTr="007E2260">
        <w:tc>
          <w:tcPr>
            <w:tcW w:w="2358" w:type="dxa"/>
            <w:vAlign w:val="center"/>
          </w:tcPr>
          <w:p w:rsidR="004D3561" w:rsidRPr="007E2260" w:rsidRDefault="004D3561" w:rsidP="007E2260">
            <w:pPr>
              <w:spacing w:before="60" w:after="60"/>
              <w:rPr>
                <w:b/>
                <w:bCs/>
                <w:sz w:val="22"/>
                <w:szCs w:val="22"/>
              </w:rPr>
            </w:pPr>
            <w:r w:rsidRPr="007E2260">
              <w:rPr>
                <w:b/>
                <w:bCs/>
                <w:sz w:val="22"/>
                <w:szCs w:val="22"/>
              </w:rPr>
              <w:t>Purpose/ Scope</w:t>
            </w:r>
            <w:r w:rsidRPr="007E2260">
              <w:rPr>
                <w:sz w:val="22"/>
                <w:szCs w:val="22"/>
              </w:rPr>
              <w:t xml:space="preserve">:  </w:t>
            </w:r>
          </w:p>
        </w:tc>
        <w:tc>
          <w:tcPr>
            <w:tcW w:w="7218" w:type="dxa"/>
            <w:vAlign w:val="center"/>
          </w:tcPr>
          <w:p w:rsidR="004D3561" w:rsidRPr="007E2260" w:rsidRDefault="004D3561" w:rsidP="007E2260">
            <w:pPr>
              <w:spacing w:before="60" w:after="60"/>
              <w:rPr>
                <w:b/>
                <w:bCs/>
                <w:sz w:val="22"/>
                <w:szCs w:val="22"/>
              </w:rPr>
            </w:pPr>
            <w:r w:rsidRPr="007E2260">
              <w:rPr>
                <w:sz w:val="22"/>
                <w:szCs w:val="22"/>
              </w:rPr>
              <w:t>The purpose and scope identifies the intent of the policy, the situation(s) and people to which it applies, and the desired outcomes.</w:t>
            </w:r>
          </w:p>
        </w:tc>
      </w:tr>
      <w:tr w:rsidR="004D3561" w:rsidRPr="007E2260" w:rsidTr="007E2260">
        <w:tc>
          <w:tcPr>
            <w:tcW w:w="2358" w:type="dxa"/>
            <w:vAlign w:val="center"/>
          </w:tcPr>
          <w:p w:rsidR="004D3561" w:rsidRPr="007E2260" w:rsidRDefault="004D3561" w:rsidP="007E2260">
            <w:pPr>
              <w:spacing w:before="60" w:after="60"/>
              <w:rPr>
                <w:b/>
                <w:bCs/>
                <w:sz w:val="22"/>
                <w:szCs w:val="22"/>
              </w:rPr>
            </w:pPr>
            <w:r w:rsidRPr="007E2260">
              <w:rPr>
                <w:b/>
                <w:bCs/>
                <w:sz w:val="22"/>
                <w:szCs w:val="22"/>
              </w:rPr>
              <w:t xml:space="preserve">Application:  </w:t>
            </w:r>
          </w:p>
        </w:tc>
        <w:tc>
          <w:tcPr>
            <w:tcW w:w="7218" w:type="dxa"/>
            <w:vAlign w:val="center"/>
          </w:tcPr>
          <w:p w:rsidR="004D3561" w:rsidRPr="007E2260" w:rsidRDefault="004D3561" w:rsidP="007E2260">
            <w:pPr>
              <w:spacing w:before="60" w:after="60"/>
              <w:rPr>
                <w:b/>
                <w:bCs/>
                <w:sz w:val="22"/>
                <w:szCs w:val="22"/>
              </w:rPr>
            </w:pPr>
            <w:r w:rsidRPr="007E2260">
              <w:rPr>
                <w:sz w:val="22"/>
                <w:szCs w:val="22"/>
              </w:rPr>
              <w:t>Identify entities or people to which the policy does or does not apply to.</w:t>
            </w:r>
          </w:p>
        </w:tc>
      </w:tr>
      <w:tr w:rsidR="004D3561" w:rsidRPr="007E2260" w:rsidTr="007E2260">
        <w:tc>
          <w:tcPr>
            <w:tcW w:w="2358" w:type="dxa"/>
            <w:vAlign w:val="center"/>
          </w:tcPr>
          <w:p w:rsidR="004D3561" w:rsidRPr="007E2260" w:rsidRDefault="004D3561" w:rsidP="007E2260">
            <w:pPr>
              <w:spacing w:before="60" w:after="60"/>
              <w:rPr>
                <w:b/>
                <w:bCs/>
                <w:sz w:val="22"/>
                <w:szCs w:val="22"/>
              </w:rPr>
            </w:pPr>
            <w:r w:rsidRPr="007E2260">
              <w:rPr>
                <w:b/>
                <w:bCs/>
                <w:sz w:val="22"/>
                <w:szCs w:val="22"/>
              </w:rPr>
              <w:t xml:space="preserve">Procedures:  </w:t>
            </w:r>
          </w:p>
        </w:tc>
        <w:tc>
          <w:tcPr>
            <w:tcW w:w="7218" w:type="dxa"/>
            <w:vAlign w:val="center"/>
          </w:tcPr>
          <w:p w:rsidR="004D3561" w:rsidRPr="007E2260" w:rsidRDefault="004D3561" w:rsidP="007E2260">
            <w:pPr>
              <w:tabs>
                <w:tab w:val="left" w:pos="0"/>
              </w:tabs>
              <w:spacing w:before="60" w:after="60"/>
              <w:rPr>
                <w:sz w:val="22"/>
                <w:szCs w:val="22"/>
              </w:rPr>
            </w:pPr>
            <w:r w:rsidRPr="007E2260">
              <w:rPr>
                <w:sz w:val="22"/>
                <w:szCs w:val="22"/>
              </w:rPr>
              <w:t xml:space="preserve">Procedures provide detailed specification of steps and processes to be performed in order to implement or comply with a policy.  </w:t>
            </w:r>
          </w:p>
        </w:tc>
      </w:tr>
      <w:tr w:rsidR="004D3561" w:rsidRPr="007E2260" w:rsidTr="007E2260">
        <w:tc>
          <w:tcPr>
            <w:tcW w:w="2358" w:type="dxa"/>
            <w:vAlign w:val="center"/>
          </w:tcPr>
          <w:p w:rsidR="004D3561" w:rsidRPr="007E2260" w:rsidRDefault="004D3561" w:rsidP="007E2260">
            <w:pPr>
              <w:spacing w:before="60" w:after="60"/>
              <w:rPr>
                <w:b/>
                <w:bCs/>
                <w:sz w:val="22"/>
                <w:szCs w:val="22"/>
              </w:rPr>
            </w:pPr>
            <w:r w:rsidRPr="007E2260">
              <w:rPr>
                <w:b/>
                <w:bCs/>
                <w:sz w:val="22"/>
                <w:szCs w:val="22"/>
              </w:rPr>
              <w:t>Monitoring:</w:t>
            </w:r>
          </w:p>
        </w:tc>
        <w:tc>
          <w:tcPr>
            <w:tcW w:w="7218" w:type="dxa"/>
            <w:vAlign w:val="center"/>
          </w:tcPr>
          <w:p w:rsidR="004D3561" w:rsidRPr="007E2260" w:rsidRDefault="004D3561" w:rsidP="007E2260">
            <w:pPr>
              <w:spacing w:before="60" w:after="60"/>
              <w:rPr>
                <w:sz w:val="22"/>
                <w:szCs w:val="22"/>
              </w:rPr>
            </w:pPr>
            <w:r w:rsidRPr="007E2260">
              <w:rPr>
                <w:sz w:val="22"/>
                <w:szCs w:val="22"/>
              </w:rPr>
              <w:t>Identify the HOW, WHO, WHAT, WHERE and WHEN to monitor, where appropriate.</w:t>
            </w:r>
          </w:p>
        </w:tc>
      </w:tr>
      <w:tr w:rsidR="004D3561" w:rsidRPr="007E2260" w:rsidTr="007E2260">
        <w:tc>
          <w:tcPr>
            <w:tcW w:w="2358" w:type="dxa"/>
            <w:vAlign w:val="center"/>
          </w:tcPr>
          <w:p w:rsidR="004D3561" w:rsidRPr="007E2260" w:rsidRDefault="004D3561" w:rsidP="007E2260">
            <w:pPr>
              <w:spacing w:before="60" w:after="60"/>
              <w:rPr>
                <w:b/>
                <w:bCs/>
                <w:sz w:val="22"/>
                <w:szCs w:val="22"/>
              </w:rPr>
            </w:pPr>
            <w:r w:rsidRPr="007E2260">
              <w:rPr>
                <w:b/>
                <w:bCs/>
                <w:sz w:val="22"/>
                <w:szCs w:val="22"/>
              </w:rPr>
              <w:t>References</w:t>
            </w:r>
            <w:r w:rsidRPr="007E2260">
              <w:rPr>
                <w:sz w:val="22"/>
                <w:szCs w:val="22"/>
              </w:rPr>
              <w:t xml:space="preserve">:  </w:t>
            </w:r>
          </w:p>
        </w:tc>
        <w:tc>
          <w:tcPr>
            <w:tcW w:w="7218" w:type="dxa"/>
            <w:vAlign w:val="center"/>
          </w:tcPr>
          <w:p w:rsidR="00833022" w:rsidRPr="007E2260" w:rsidRDefault="004D3561" w:rsidP="007E2260">
            <w:pPr>
              <w:spacing w:before="60" w:after="60"/>
              <w:rPr>
                <w:sz w:val="22"/>
                <w:szCs w:val="22"/>
              </w:rPr>
            </w:pPr>
            <w:r w:rsidRPr="007E2260">
              <w:rPr>
                <w:sz w:val="22"/>
                <w:szCs w:val="22"/>
              </w:rPr>
              <w:t>List of legislation, regulations, government and departmental policies, agreements and standards with which the policy needs to comply or on the basis of which the policy was necessitated.</w:t>
            </w:r>
            <w:r w:rsidR="00833022" w:rsidRPr="007E2260">
              <w:rPr>
                <w:sz w:val="22"/>
                <w:szCs w:val="22"/>
              </w:rPr>
              <w:t xml:space="preserve">  Includes related documents, references and appendices.</w:t>
            </w:r>
          </w:p>
        </w:tc>
      </w:tr>
      <w:tr w:rsidR="004D3561" w:rsidRPr="007E2260" w:rsidTr="007E2260">
        <w:tc>
          <w:tcPr>
            <w:tcW w:w="2358" w:type="dxa"/>
            <w:vAlign w:val="center"/>
          </w:tcPr>
          <w:p w:rsidR="004D3561" w:rsidRPr="007E2260" w:rsidRDefault="004D3561" w:rsidP="007E2260">
            <w:pPr>
              <w:spacing w:before="60" w:after="60"/>
              <w:rPr>
                <w:b/>
                <w:bCs/>
                <w:sz w:val="22"/>
                <w:szCs w:val="22"/>
              </w:rPr>
            </w:pPr>
            <w:r w:rsidRPr="007E2260">
              <w:rPr>
                <w:b/>
                <w:sz w:val="22"/>
                <w:szCs w:val="22"/>
                <w:lang w:val="en-CA"/>
              </w:rPr>
              <w:t xml:space="preserve">Review </w:t>
            </w:r>
            <w:r w:rsidRPr="007E2260">
              <w:rPr>
                <w:b/>
                <w:bCs/>
                <w:sz w:val="22"/>
                <w:szCs w:val="22"/>
              </w:rPr>
              <w:t>History:</w:t>
            </w:r>
            <w:r w:rsidRPr="007E2260">
              <w:rPr>
                <w:sz w:val="22"/>
                <w:szCs w:val="22"/>
              </w:rPr>
              <w:t xml:space="preserve">  </w:t>
            </w:r>
          </w:p>
        </w:tc>
        <w:tc>
          <w:tcPr>
            <w:tcW w:w="7218" w:type="dxa"/>
            <w:vAlign w:val="center"/>
          </w:tcPr>
          <w:p w:rsidR="004D3561" w:rsidRPr="007E2260" w:rsidRDefault="004D3561" w:rsidP="007E2260">
            <w:pPr>
              <w:spacing w:before="60" w:after="60"/>
              <w:rPr>
                <w:sz w:val="22"/>
                <w:szCs w:val="22"/>
              </w:rPr>
            </w:pPr>
            <w:r w:rsidRPr="007E2260">
              <w:rPr>
                <w:sz w:val="22"/>
                <w:szCs w:val="22"/>
              </w:rPr>
              <w:t>The date(s) t</w:t>
            </w:r>
            <w:r w:rsidR="00833022" w:rsidRPr="007E2260">
              <w:rPr>
                <w:sz w:val="22"/>
                <w:szCs w:val="22"/>
              </w:rPr>
              <w:t>he policy was last reviewed and/</w:t>
            </w:r>
            <w:r w:rsidRPr="007E2260">
              <w:rPr>
                <w:sz w:val="22"/>
                <w:szCs w:val="22"/>
              </w:rPr>
              <w:t>or revised.</w:t>
            </w:r>
          </w:p>
        </w:tc>
      </w:tr>
    </w:tbl>
    <w:p w:rsidR="00290752" w:rsidRDefault="00290752" w:rsidP="00C6567D">
      <w:pPr>
        <w:widowControl/>
        <w:tabs>
          <w:tab w:val="left" w:pos="180"/>
          <w:tab w:val="left" w:pos="540"/>
          <w:tab w:val="left" w:pos="126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ind w:left="1260" w:hanging="540"/>
        <w:rPr>
          <w:sz w:val="24"/>
          <w:szCs w:val="24"/>
        </w:rPr>
      </w:pPr>
    </w:p>
    <w:p w:rsidR="00FE7FDF" w:rsidRDefault="00FE7FDF" w:rsidP="00C6567D">
      <w:pPr>
        <w:widowControl/>
        <w:tabs>
          <w:tab w:val="left" w:pos="180"/>
          <w:tab w:val="left" w:pos="540"/>
          <w:tab w:val="left" w:pos="126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ind w:left="1260" w:hanging="540"/>
        <w:rPr>
          <w:sz w:val="24"/>
          <w:szCs w:val="24"/>
        </w:rPr>
      </w:pPr>
    </w:p>
    <w:p w:rsidR="008C12EC" w:rsidRDefault="008C12EC" w:rsidP="00C6567D">
      <w:pPr>
        <w:widowControl/>
        <w:tabs>
          <w:tab w:val="left" w:pos="180"/>
          <w:tab w:val="left" w:pos="540"/>
          <w:tab w:val="left" w:pos="126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ind w:left="1260" w:hanging="540"/>
        <w:rPr>
          <w:sz w:val="24"/>
          <w:szCs w:val="24"/>
        </w:rPr>
      </w:pPr>
    </w:p>
    <w:p w:rsidR="00B60C90" w:rsidRDefault="00B60C90" w:rsidP="00C6567D">
      <w:pPr>
        <w:widowControl/>
        <w:tabs>
          <w:tab w:val="left" w:pos="180"/>
          <w:tab w:val="left" w:pos="540"/>
          <w:tab w:val="left" w:pos="126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ind w:left="1260" w:hanging="540"/>
        <w:rPr>
          <w:sz w:val="24"/>
          <w:szCs w:val="24"/>
        </w:rPr>
      </w:pPr>
    </w:p>
    <w:p w:rsidR="00B60C90" w:rsidRDefault="00B60C90" w:rsidP="00C6567D">
      <w:pPr>
        <w:widowControl/>
        <w:tabs>
          <w:tab w:val="left" w:pos="180"/>
          <w:tab w:val="left" w:pos="540"/>
          <w:tab w:val="left" w:pos="126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ind w:left="1260" w:hanging="540"/>
        <w:rPr>
          <w:sz w:val="24"/>
          <w:szCs w:val="24"/>
        </w:rPr>
      </w:pPr>
    </w:p>
    <w:p w:rsidR="00C6567D" w:rsidRPr="00FE7FDF" w:rsidRDefault="00733AE0" w:rsidP="00FE7FDF">
      <w:pPr>
        <w:widowControl/>
        <w:tabs>
          <w:tab w:val="left" w:pos="180"/>
          <w:tab w:val="left" w:pos="540"/>
          <w:tab w:val="left" w:pos="630"/>
          <w:tab w:val="left" w:pos="1980"/>
          <w:tab w:val="left" w:pos="2700"/>
          <w:tab w:val="left" w:pos="3420"/>
          <w:tab w:val="left" w:pos="3780"/>
          <w:tab w:val="left" w:pos="4860"/>
          <w:tab w:val="left" w:pos="5580"/>
          <w:tab w:val="left" w:pos="6300"/>
          <w:tab w:val="left" w:pos="7020"/>
          <w:tab w:val="left" w:pos="7740"/>
          <w:tab w:val="left" w:pos="8460"/>
          <w:tab w:val="left" w:pos="9180"/>
          <w:tab w:val="left" w:pos="9900"/>
          <w:tab w:val="left" w:pos="10616"/>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ind w:left="1260" w:hanging="1260"/>
        <w:jc w:val="center"/>
        <w:rPr>
          <w:b/>
          <w:color w:val="0000FF"/>
          <w:sz w:val="24"/>
          <w:szCs w:val="24"/>
          <w:u w:val="single"/>
        </w:rPr>
      </w:pPr>
      <w:r w:rsidRPr="00290752">
        <w:rPr>
          <w:b/>
          <w:color w:val="0000FF"/>
          <w:sz w:val="24"/>
          <w:szCs w:val="24"/>
          <w:u w:val="single"/>
        </w:rPr>
        <w:t>Appendix B</w:t>
      </w:r>
      <w:r w:rsidR="00FE7FDF" w:rsidRPr="00FE7FDF">
        <w:rPr>
          <w:b/>
          <w:color w:val="0000FF"/>
          <w:sz w:val="24"/>
          <w:szCs w:val="24"/>
        </w:rPr>
        <w:t xml:space="preserve"> </w:t>
      </w:r>
      <w:r w:rsidR="00FE7FDF" w:rsidRPr="00FE7FDF">
        <w:rPr>
          <w:b/>
          <w:color w:val="000000"/>
          <w:sz w:val="24"/>
          <w:szCs w:val="24"/>
        </w:rPr>
        <w:t xml:space="preserve">– </w:t>
      </w:r>
      <w:r w:rsidR="00BF26A4">
        <w:rPr>
          <w:sz w:val="24"/>
          <w:szCs w:val="24"/>
          <w:lang w:val="en-CA"/>
        </w:rPr>
        <w:fldChar w:fldCharType="begin"/>
      </w:r>
      <w:r w:rsidR="00C6567D">
        <w:rPr>
          <w:sz w:val="24"/>
          <w:szCs w:val="24"/>
          <w:lang w:val="en-CA"/>
        </w:rPr>
        <w:instrText xml:space="preserve"> SEQ CHAPTER \h \r 1</w:instrText>
      </w:r>
      <w:r w:rsidR="00BF26A4">
        <w:rPr>
          <w:sz w:val="24"/>
          <w:szCs w:val="24"/>
          <w:lang w:val="en-CA"/>
        </w:rPr>
        <w:fldChar w:fldCharType="end"/>
      </w:r>
      <w:r w:rsidR="00FE7FDF">
        <w:rPr>
          <w:b/>
          <w:bCs/>
          <w:sz w:val="22"/>
          <w:szCs w:val="22"/>
        </w:rPr>
        <w:t>Key Definitions</w:t>
      </w:r>
    </w:p>
    <w:tbl>
      <w:tblPr>
        <w:tblW w:w="95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728"/>
        <w:gridCol w:w="7848"/>
      </w:tblGrid>
      <w:tr w:rsidR="00FE7FDF" w:rsidRPr="007E2260" w:rsidTr="007E2260">
        <w:tc>
          <w:tcPr>
            <w:tcW w:w="1728" w:type="dxa"/>
            <w:tcBorders>
              <w:bottom w:val="single" w:sz="4" w:space="0" w:color="A6A6A6"/>
            </w:tcBorders>
            <w:shd w:val="clear" w:color="auto" w:fill="C2D69B"/>
            <w:vAlign w:val="center"/>
          </w:tcPr>
          <w:p w:rsidR="00FE7FDF" w:rsidRPr="007E2260" w:rsidRDefault="00FE7FDF" w:rsidP="007E2260">
            <w:pPr>
              <w:spacing w:before="60" w:after="60"/>
              <w:rPr>
                <w:b/>
                <w:bCs/>
                <w:sz w:val="22"/>
                <w:szCs w:val="22"/>
              </w:rPr>
            </w:pPr>
            <w:r w:rsidRPr="007E2260">
              <w:rPr>
                <w:b/>
                <w:bCs/>
                <w:sz w:val="22"/>
                <w:szCs w:val="22"/>
              </w:rPr>
              <w:t>Document Type</w:t>
            </w:r>
          </w:p>
        </w:tc>
        <w:tc>
          <w:tcPr>
            <w:tcW w:w="7848" w:type="dxa"/>
            <w:tcBorders>
              <w:bottom w:val="single" w:sz="4" w:space="0" w:color="A6A6A6"/>
            </w:tcBorders>
            <w:shd w:val="clear" w:color="auto" w:fill="C2D69B"/>
            <w:vAlign w:val="center"/>
          </w:tcPr>
          <w:p w:rsidR="00FE7FDF" w:rsidRPr="007E2260" w:rsidRDefault="00FE7FDF" w:rsidP="007E2260">
            <w:pPr>
              <w:spacing w:before="60" w:after="60"/>
              <w:jc w:val="center"/>
              <w:rPr>
                <w:b/>
                <w:bCs/>
                <w:sz w:val="22"/>
                <w:szCs w:val="22"/>
              </w:rPr>
            </w:pPr>
            <w:r w:rsidRPr="007E2260">
              <w:rPr>
                <w:b/>
                <w:bCs/>
                <w:sz w:val="22"/>
                <w:szCs w:val="22"/>
              </w:rPr>
              <w:t>Definition</w:t>
            </w:r>
          </w:p>
        </w:tc>
      </w:tr>
      <w:tr w:rsidR="00FE7FDF" w:rsidRPr="007E2260" w:rsidTr="007E2260">
        <w:tc>
          <w:tcPr>
            <w:tcW w:w="1728" w:type="dxa"/>
          </w:tcPr>
          <w:p w:rsidR="00FE7FDF" w:rsidRPr="007E2260" w:rsidRDefault="00FE7FDF" w:rsidP="007E2260">
            <w:pPr>
              <w:spacing w:before="60" w:after="60"/>
              <w:rPr>
                <w:b/>
                <w:bCs/>
                <w:sz w:val="22"/>
                <w:szCs w:val="22"/>
              </w:rPr>
            </w:pPr>
            <w:r w:rsidRPr="007E2260">
              <w:rPr>
                <w:b/>
                <w:bCs/>
                <w:sz w:val="22"/>
                <w:szCs w:val="22"/>
              </w:rPr>
              <w:t>Policy:</w:t>
            </w:r>
          </w:p>
        </w:tc>
        <w:tc>
          <w:tcPr>
            <w:tcW w:w="7848" w:type="dxa"/>
            <w:vAlign w:val="center"/>
          </w:tcPr>
          <w:p w:rsidR="00FE7FDF" w:rsidRPr="007E2260" w:rsidRDefault="00FE7FDF" w:rsidP="007E2260">
            <w:pPr>
              <w:spacing w:before="60" w:after="60"/>
              <w:ind w:hanging="14"/>
              <w:rPr>
                <w:sz w:val="22"/>
                <w:szCs w:val="22"/>
              </w:rPr>
            </w:pPr>
            <w:r w:rsidRPr="007E2260">
              <w:rPr>
                <w:sz w:val="22"/>
                <w:szCs w:val="22"/>
              </w:rPr>
              <w:t xml:space="preserve">Is a statement of a RULE or </w:t>
            </w:r>
            <w:proofErr w:type="gramStart"/>
            <w:r w:rsidRPr="007E2260">
              <w:rPr>
                <w:sz w:val="22"/>
                <w:szCs w:val="22"/>
              </w:rPr>
              <w:t>LAW.</w:t>
            </w:r>
            <w:proofErr w:type="gramEnd"/>
            <w:r w:rsidRPr="007E2260">
              <w:rPr>
                <w:sz w:val="22"/>
                <w:szCs w:val="22"/>
              </w:rPr>
              <w:t xml:space="preserve">  It outlines the rules, expectations, and requirements for a prescribed situation.  Policy tells “what to do”.</w:t>
            </w:r>
          </w:p>
        </w:tc>
      </w:tr>
      <w:tr w:rsidR="00FE7FDF" w:rsidRPr="007E2260" w:rsidTr="007E2260">
        <w:tc>
          <w:tcPr>
            <w:tcW w:w="1728" w:type="dxa"/>
          </w:tcPr>
          <w:p w:rsidR="00FE7FDF" w:rsidRPr="007E2260" w:rsidRDefault="00FE7FDF" w:rsidP="007E2260">
            <w:pPr>
              <w:spacing w:before="60" w:after="60"/>
              <w:rPr>
                <w:b/>
                <w:bCs/>
                <w:sz w:val="22"/>
                <w:szCs w:val="22"/>
              </w:rPr>
            </w:pPr>
            <w:r w:rsidRPr="007E2260">
              <w:rPr>
                <w:b/>
                <w:bCs/>
                <w:sz w:val="22"/>
                <w:szCs w:val="22"/>
              </w:rPr>
              <w:t>Standard:</w:t>
            </w:r>
          </w:p>
        </w:tc>
        <w:tc>
          <w:tcPr>
            <w:tcW w:w="7848" w:type="dxa"/>
            <w:vAlign w:val="center"/>
          </w:tcPr>
          <w:p w:rsidR="00FE7FDF" w:rsidRPr="007E2260" w:rsidRDefault="00FE7FDF" w:rsidP="007E2260">
            <w:pPr>
              <w:spacing w:before="60" w:after="60"/>
              <w:rPr>
                <w:b/>
                <w:bCs/>
                <w:sz w:val="22"/>
                <w:szCs w:val="22"/>
              </w:rPr>
            </w:pPr>
            <w:r w:rsidRPr="007E2260">
              <w:rPr>
                <w:sz w:val="22"/>
                <w:szCs w:val="22"/>
              </w:rPr>
              <w:t xml:space="preserve">A pre-determined criterion, against which the delivery of care is measured.  Should be measurable, achievable, </w:t>
            </w:r>
            <w:proofErr w:type="gramStart"/>
            <w:r w:rsidRPr="007E2260">
              <w:rPr>
                <w:sz w:val="22"/>
                <w:szCs w:val="22"/>
              </w:rPr>
              <w:t>realistic</w:t>
            </w:r>
            <w:proofErr w:type="gramEnd"/>
            <w:r w:rsidRPr="007E2260">
              <w:rPr>
                <w:sz w:val="22"/>
                <w:szCs w:val="22"/>
              </w:rPr>
              <w:t xml:space="preserve"> and where appropriate time bound.  Sets a baseline.  Standard tells “what to do”.</w:t>
            </w:r>
          </w:p>
        </w:tc>
      </w:tr>
      <w:tr w:rsidR="00FE7FDF" w:rsidRPr="007E2260" w:rsidTr="007E2260">
        <w:tc>
          <w:tcPr>
            <w:tcW w:w="1728" w:type="dxa"/>
          </w:tcPr>
          <w:p w:rsidR="00FE7FDF" w:rsidRPr="007E2260" w:rsidRDefault="00FE7FDF" w:rsidP="007E2260">
            <w:pPr>
              <w:spacing w:before="60" w:after="60"/>
              <w:rPr>
                <w:b/>
                <w:bCs/>
                <w:sz w:val="22"/>
                <w:szCs w:val="22"/>
              </w:rPr>
            </w:pPr>
            <w:r w:rsidRPr="007E2260">
              <w:rPr>
                <w:b/>
                <w:bCs/>
                <w:sz w:val="22"/>
                <w:szCs w:val="22"/>
              </w:rPr>
              <w:t>Protocol:</w:t>
            </w:r>
          </w:p>
        </w:tc>
        <w:tc>
          <w:tcPr>
            <w:tcW w:w="7848" w:type="dxa"/>
            <w:vAlign w:val="center"/>
          </w:tcPr>
          <w:p w:rsidR="00FE7FDF" w:rsidRPr="007E2260" w:rsidRDefault="00FE7FDF" w:rsidP="007E2260">
            <w:pPr>
              <w:spacing w:before="60" w:after="60"/>
              <w:rPr>
                <w:b/>
                <w:bCs/>
                <w:sz w:val="22"/>
                <w:szCs w:val="22"/>
              </w:rPr>
            </w:pPr>
            <w:r w:rsidRPr="007E2260">
              <w:rPr>
                <w:sz w:val="22"/>
                <w:szCs w:val="22"/>
              </w:rPr>
              <w:t>Detailed specification of steps and processes taken to deliver care or treatment to a patient.  Typically used for developing instructions for drug prescription, dispensing, and administration with a focus on process, assessment, intervention and evaluation and deal with issues requiring professional judgment and decision making.  Protocol tells “how to do.”</w:t>
            </w:r>
          </w:p>
        </w:tc>
      </w:tr>
      <w:tr w:rsidR="00FE7FDF" w:rsidRPr="007E2260" w:rsidTr="007E2260">
        <w:tc>
          <w:tcPr>
            <w:tcW w:w="1728" w:type="dxa"/>
          </w:tcPr>
          <w:p w:rsidR="00FE7FDF" w:rsidRPr="007E2260" w:rsidRDefault="00FE7FDF" w:rsidP="007E2260">
            <w:pPr>
              <w:spacing w:before="60" w:after="60"/>
              <w:rPr>
                <w:b/>
                <w:bCs/>
                <w:sz w:val="22"/>
                <w:szCs w:val="22"/>
              </w:rPr>
            </w:pPr>
            <w:r w:rsidRPr="007E2260">
              <w:rPr>
                <w:b/>
                <w:bCs/>
                <w:sz w:val="22"/>
                <w:szCs w:val="22"/>
              </w:rPr>
              <w:t>Guideline:</w:t>
            </w:r>
          </w:p>
        </w:tc>
        <w:tc>
          <w:tcPr>
            <w:tcW w:w="7848" w:type="dxa"/>
            <w:vAlign w:val="center"/>
          </w:tcPr>
          <w:p w:rsidR="00FE7FDF" w:rsidRPr="007E2260" w:rsidRDefault="00FE7FDF" w:rsidP="007E2260">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before="60" w:after="60"/>
              <w:ind w:hanging="18"/>
              <w:rPr>
                <w:b/>
                <w:bCs/>
                <w:sz w:val="24"/>
                <w:szCs w:val="24"/>
              </w:rPr>
            </w:pPr>
            <w:r w:rsidRPr="007E2260">
              <w:rPr>
                <w:sz w:val="22"/>
                <w:szCs w:val="22"/>
              </w:rPr>
              <w:t>Suggested good practice or recommendations and are expressed in terms of “may”, “could” and “it is recommended”.  Guidelines tell “how to do”.</w:t>
            </w:r>
          </w:p>
          <w:p w:rsidR="00FE7FDF" w:rsidRPr="007E2260" w:rsidRDefault="00FE7FDF" w:rsidP="007E2260">
            <w:pPr>
              <w:spacing w:before="60" w:after="60"/>
              <w:rPr>
                <w:b/>
                <w:bCs/>
                <w:sz w:val="22"/>
                <w:szCs w:val="22"/>
              </w:rPr>
            </w:pPr>
          </w:p>
        </w:tc>
      </w:tr>
    </w:tbl>
    <w:p w:rsidR="00C6567D" w:rsidRDefault="00C6567D" w:rsidP="002058AB">
      <w:pPr>
        <w:widowControl/>
        <w:tabs>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spacing w:after="120"/>
        <w:ind w:left="1440" w:hanging="1440"/>
        <w:rPr>
          <w:b/>
          <w:bCs/>
          <w:sz w:val="24"/>
          <w:szCs w:val="24"/>
        </w:rPr>
      </w:pPr>
    </w:p>
    <w:sectPr w:rsidR="00C6567D" w:rsidSect="00CA3868">
      <w:headerReference w:type="default" r:id="rId14"/>
      <w:type w:val="continuous"/>
      <w:pgSz w:w="12240" w:h="15840"/>
      <w:pgMar w:top="1369" w:right="1440" w:bottom="810" w:left="1440" w:header="432" w:footer="57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CBA" w:rsidRDefault="00E72CBA">
      <w:r>
        <w:separator/>
      </w:r>
    </w:p>
  </w:endnote>
  <w:endnote w:type="continuationSeparator" w:id="0">
    <w:p w:rsidR="00E72CBA" w:rsidRDefault="00E72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41" w:rsidRPr="000C66B9" w:rsidRDefault="00CC4341">
    <w:pPr>
      <w:pStyle w:val="Footer"/>
      <w:jc w:val="right"/>
    </w:pPr>
    <w:r w:rsidRPr="000C66B9">
      <w:t xml:space="preserve">Page </w:t>
    </w:r>
    <w:fldSimple w:instr=" PAGE ">
      <w:r w:rsidR="00625C4E">
        <w:rPr>
          <w:noProof/>
        </w:rPr>
        <w:t>1</w:t>
      </w:r>
    </w:fldSimple>
    <w:r w:rsidRPr="000C66B9">
      <w:t xml:space="preserve"> of </w:t>
    </w:r>
    <w:r w:rsidR="00BF26A4" w:rsidRPr="000C66B9">
      <w:fldChar w:fldCharType="begin"/>
    </w:r>
    <w:r w:rsidRPr="000C66B9">
      <w:instrText xml:space="preserve"> =</w:instrText>
    </w:r>
    <w:fldSimple w:instr=" NUMPAGES  ">
      <w:r w:rsidR="00625C4E">
        <w:rPr>
          <w:noProof/>
        </w:rPr>
        <w:instrText>7</w:instrText>
      </w:r>
    </w:fldSimple>
    <w:r w:rsidRPr="000C66B9">
      <w:instrText xml:space="preserve">-1 </w:instrText>
    </w:r>
    <w:r w:rsidR="00BF26A4" w:rsidRPr="000C66B9">
      <w:fldChar w:fldCharType="separate"/>
    </w:r>
    <w:r w:rsidR="00625C4E">
      <w:rPr>
        <w:noProof/>
      </w:rPr>
      <w:t>6</w:t>
    </w:r>
    <w:r w:rsidR="00BF26A4" w:rsidRPr="000C66B9">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41" w:rsidRPr="000C66B9" w:rsidRDefault="00CC4341">
    <w:pPr>
      <w:pStyle w:val="Footer"/>
      <w:jc w:val="right"/>
    </w:pPr>
    <w:r w:rsidRPr="000C66B9">
      <w:t xml:space="preserve">Page </w:t>
    </w:r>
    <w:fldSimple w:instr=" PAGE ">
      <w:r w:rsidR="00625C4E">
        <w:rPr>
          <w:noProof/>
        </w:rPr>
        <w:t>3</w:t>
      </w:r>
    </w:fldSimple>
    <w:r w:rsidRPr="000C66B9">
      <w:t xml:space="preserve"> of </w:t>
    </w:r>
    <w:r w:rsidR="00BF26A4" w:rsidRPr="000C66B9">
      <w:fldChar w:fldCharType="begin"/>
    </w:r>
    <w:r w:rsidRPr="000C66B9">
      <w:instrText xml:space="preserve"> =</w:instrText>
    </w:r>
    <w:fldSimple w:instr=" NUMPAGES  ">
      <w:r w:rsidR="00625C4E">
        <w:rPr>
          <w:noProof/>
        </w:rPr>
        <w:instrText>7</w:instrText>
      </w:r>
    </w:fldSimple>
    <w:r w:rsidRPr="000C66B9">
      <w:instrText xml:space="preserve">-1 </w:instrText>
    </w:r>
    <w:r w:rsidR="00BF26A4" w:rsidRPr="000C66B9">
      <w:fldChar w:fldCharType="separate"/>
    </w:r>
    <w:r w:rsidR="00625C4E">
      <w:rPr>
        <w:noProof/>
      </w:rPr>
      <w:t>6</w:t>
    </w:r>
    <w:r w:rsidR="00BF26A4" w:rsidRPr="000C66B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CBA" w:rsidRDefault="00E72CBA">
      <w:r>
        <w:separator/>
      </w:r>
    </w:p>
  </w:footnote>
  <w:footnote w:type="continuationSeparator" w:id="0">
    <w:p w:rsidR="00E72CBA" w:rsidRDefault="00E72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41" w:rsidRDefault="00D9344C" w:rsidP="009D5865">
    <w:pPr>
      <w:widowControl/>
      <w:ind w:left="-990"/>
      <w:rPr>
        <w:sz w:val="18"/>
        <w:szCs w:val="18"/>
      </w:rPr>
    </w:pPr>
    <w:r w:rsidRPr="00BF26A4">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66.55pt;height:32.3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41" w:rsidRDefault="00BF26A4" w:rsidP="009D5865">
    <w:pPr>
      <w:pStyle w:val="Header"/>
      <w:ind w:left="-99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555.65pt;height:36.25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41" w:rsidRDefault="00CC4341">
    <w:pPr>
      <w:widowControl/>
      <w:rPr>
        <w:sz w:val="24"/>
        <w:szCs w:val="24"/>
      </w:rPr>
    </w:pPr>
  </w:p>
  <w:tbl>
    <w:tblPr>
      <w:tblW w:w="0" w:type="auto"/>
      <w:tblInd w:w="100" w:type="dxa"/>
      <w:tblLayout w:type="fixed"/>
      <w:tblCellMar>
        <w:left w:w="100" w:type="dxa"/>
        <w:right w:w="100" w:type="dxa"/>
      </w:tblCellMar>
      <w:tblLook w:val="0000"/>
    </w:tblPr>
    <w:tblGrid>
      <w:gridCol w:w="6660"/>
      <w:gridCol w:w="2700"/>
    </w:tblGrid>
    <w:tr w:rsidR="00CC4341" w:rsidRPr="00C55CFA">
      <w:trPr>
        <w:cantSplit/>
      </w:trPr>
      <w:tc>
        <w:tcPr>
          <w:tcW w:w="6660" w:type="dxa"/>
          <w:tcBorders>
            <w:top w:val="single" w:sz="6" w:space="0" w:color="808080"/>
            <w:left w:val="single" w:sz="6" w:space="0" w:color="808080"/>
            <w:bottom w:val="single" w:sz="6" w:space="0" w:color="808080"/>
            <w:right w:val="single" w:sz="6" w:space="0" w:color="808080"/>
          </w:tcBorders>
        </w:tcPr>
        <w:p w:rsidR="00CC4341" w:rsidRPr="00C55CFA" w:rsidRDefault="00CC4341">
          <w:pPr>
            <w:widowControl/>
            <w:spacing w:before="9"/>
            <w:rPr>
              <w:color w:val="808080"/>
              <w:sz w:val="18"/>
              <w:szCs w:val="18"/>
            </w:rPr>
          </w:pPr>
          <w:r w:rsidRPr="00C55CFA">
            <w:rPr>
              <w:color w:val="808080"/>
              <w:sz w:val="18"/>
              <w:szCs w:val="18"/>
            </w:rPr>
            <w:t>Health PEI Policy:</w:t>
          </w:r>
        </w:p>
        <w:p w:rsidR="00CC4341" w:rsidRPr="00C55CFA" w:rsidRDefault="00CC4341">
          <w:pPr>
            <w:widowControl/>
            <w:spacing w:after="38"/>
            <w:rPr>
              <w:sz w:val="18"/>
              <w:szCs w:val="18"/>
            </w:rPr>
          </w:pPr>
          <w:r w:rsidRPr="00C55CFA">
            <w:rPr>
              <w:sz w:val="18"/>
              <w:szCs w:val="18"/>
            </w:rPr>
            <w:tab/>
          </w:r>
          <w:r w:rsidRPr="00C55CFA">
            <w:rPr>
              <w:b/>
              <w:bCs/>
              <w:sz w:val="22"/>
              <w:szCs w:val="22"/>
            </w:rPr>
            <w:t>Standard Title</w:t>
          </w:r>
        </w:p>
      </w:tc>
      <w:tc>
        <w:tcPr>
          <w:tcW w:w="2700" w:type="dxa"/>
          <w:tcBorders>
            <w:top w:val="single" w:sz="6" w:space="0" w:color="808080"/>
            <w:left w:val="single" w:sz="6" w:space="0" w:color="808080"/>
            <w:bottom w:val="single" w:sz="6" w:space="0" w:color="808080"/>
            <w:right w:val="single" w:sz="6" w:space="0" w:color="808080"/>
          </w:tcBorders>
        </w:tcPr>
        <w:p w:rsidR="00CC4341" w:rsidRPr="00C55CFA" w:rsidRDefault="00CC4341">
          <w:pPr>
            <w:widowControl/>
            <w:spacing w:before="9"/>
            <w:rPr>
              <w:sz w:val="18"/>
              <w:szCs w:val="18"/>
            </w:rPr>
          </w:pPr>
          <w:r w:rsidRPr="00C55CFA">
            <w:rPr>
              <w:color w:val="808080"/>
              <w:sz w:val="18"/>
              <w:szCs w:val="18"/>
            </w:rPr>
            <w:t>Number:</w:t>
          </w:r>
        </w:p>
        <w:p w:rsidR="00CC4341" w:rsidRPr="00C55CFA" w:rsidRDefault="00CC4341">
          <w:pPr>
            <w:widowControl/>
            <w:spacing w:after="38"/>
            <w:rPr>
              <w:sz w:val="18"/>
              <w:szCs w:val="18"/>
            </w:rPr>
          </w:pPr>
          <w:r w:rsidRPr="00C55CFA">
            <w:rPr>
              <w:sz w:val="24"/>
              <w:szCs w:val="24"/>
            </w:rPr>
            <w:tab/>
          </w:r>
          <w:r w:rsidRPr="00C55CFA">
            <w:rPr>
              <w:b/>
              <w:bCs/>
              <w:sz w:val="22"/>
              <w:szCs w:val="22"/>
            </w:rPr>
            <w:t>Standard Number</w:t>
          </w:r>
        </w:p>
      </w:tc>
    </w:tr>
  </w:tbl>
  <w:p w:rsidR="00CC4341" w:rsidRDefault="00CC4341">
    <w:pPr>
      <w:widowControl/>
      <w:rPr>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0"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100" w:type="dxa"/>
        <w:right w:w="100" w:type="dxa"/>
      </w:tblCellMar>
      <w:tblLook w:val="0000"/>
    </w:tblPr>
    <w:tblGrid>
      <w:gridCol w:w="9360"/>
    </w:tblGrid>
    <w:tr w:rsidR="00CC4341" w:rsidRPr="00C55CFA" w:rsidTr="00E26A93">
      <w:trPr>
        <w:cantSplit/>
      </w:trPr>
      <w:tc>
        <w:tcPr>
          <w:tcW w:w="9360" w:type="dxa"/>
        </w:tcPr>
        <w:p w:rsidR="00CC4341" w:rsidRPr="00C55CFA" w:rsidRDefault="00CC4341">
          <w:pPr>
            <w:widowControl/>
            <w:spacing w:before="9"/>
            <w:rPr>
              <w:color w:val="808080"/>
              <w:sz w:val="18"/>
              <w:szCs w:val="18"/>
            </w:rPr>
          </w:pPr>
          <w:r>
            <w:rPr>
              <w:color w:val="808080"/>
              <w:sz w:val="18"/>
              <w:szCs w:val="18"/>
            </w:rPr>
            <w:t xml:space="preserve">[Site/Facility/Hospital/Program] </w:t>
          </w:r>
          <w:r w:rsidRPr="00C55CFA">
            <w:rPr>
              <w:color w:val="808080"/>
              <w:sz w:val="18"/>
              <w:szCs w:val="18"/>
            </w:rPr>
            <w:t>Policy:</w:t>
          </w:r>
        </w:p>
        <w:p w:rsidR="00CC4341" w:rsidRPr="009D5865" w:rsidRDefault="00CC4341">
          <w:pPr>
            <w:widowControl/>
            <w:spacing w:after="38"/>
          </w:pPr>
          <w:r w:rsidRPr="00C55CFA">
            <w:rPr>
              <w:sz w:val="18"/>
              <w:szCs w:val="18"/>
            </w:rPr>
            <w:tab/>
          </w:r>
          <w:r>
            <w:rPr>
              <w:sz w:val="18"/>
              <w:szCs w:val="18"/>
            </w:rPr>
            <w:tab/>
          </w:r>
          <w:r>
            <w:rPr>
              <w:b/>
              <w:bCs/>
            </w:rPr>
            <w:t>Policy</w:t>
          </w:r>
          <w:r w:rsidRPr="009D5865">
            <w:rPr>
              <w:b/>
              <w:bCs/>
            </w:rPr>
            <w:t xml:space="preserve"> Title</w:t>
          </w:r>
        </w:p>
      </w:tc>
    </w:tr>
  </w:tbl>
  <w:p w:rsidR="00CC4341" w:rsidRDefault="00CC4341">
    <w:pPr>
      <w:widowControl/>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793"/>
    <w:multiLevelType w:val="multilevel"/>
    <w:tmpl w:val="75B0723A"/>
    <w:lvl w:ilvl="0">
      <w:start w:val="8"/>
      <w:numFmt w:val="decimal"/>
      <w:lvlText w:val="%1.0"/>
      <w:lvlJc w:val="left"/>
      <w:pPr>
        <w:ind w:left="720" w:hanging="720"/>
      </w:pPr>
      <w:rPr>
        <w:rFonts w:ascii="Times New Roman" w:hAnsi="Times New Roman" w:cs="Times New Roman" w:hint="default"/>
        <w:b/>
        <w:i w:val="0"/>
        <w:sz w:val="22"/>
      </w:rPr>
    </w:lvl>
    <w:lvl w:ilvl="1">
      <w:start w:val="1"/>
      <w:numFmt w:val="decimal"/>
      <w:lvlText w:val="%1.%2"/>
      <w:lvlJc w:val="left"/>
      <w:pPr>
        <w:ind w:left="1440" w:hanging="720"/>
      </w:pPr>
      <w:rPr>
        <w:rFonts w:ascii="Times New Roman" w:hAnsi="Times New Roman" w:cs="Times New Roman" w:hint="default"/>
        <w:b w:val="0"/>
        <w:i w:val="0"/>
        <w:sz w:val="22"/>
      </w:rPr>
    </w:lvl>
    <w:lvl w:ilvl="2">
      <w:start w:val="1"/>
      <w:numFmt w:val="lowerLetter"/>
      <w:lvlText w:val="%3."/>
      <w:lvlJc w:val="left"/>
      <w:pPr>
        <w:tabs>
          <w:tab w:val="num" w:pos="1440"/>
        </w:tabs>
        <w:ind w:left="1886" w:hanging="446"/>
      </w:pPr>
      <w:rPr>
        <w:rFonts w:ascii="Times New Roman" w:hAnsi="Times New Roman" w:cs="Times New Roman" w:hint="default"/>
        <w:b w:val="0"/>
        <w:i w:val="0"/>
      </w:rPr>
    </w:lvl>
    <w:lvl w:ilvl="3">
      <w:start w:val="1"/>
      <w:numFmt w:val="decimal"/>
      <w:lvlText w:val="(%4)"/>
      <w:lvlJc w:val="left"/>
      <w:pPr>
        <w:tabs>
          <w:tab w:val="num" w:pos="1886"/>
        </w:tabs>
        <w:ind w:left="2347" w:hanging="461"/>
      </w:pPr>
      <w:rPr>
        <w:rFonts w:ascii="Times New Roman" w:hAnsi="Times New Roman" w:hint="default"/>
        <w:b w:val="0"/>
        <w:i w:val="0"/>
        <w:sz w:val="22"/>
      </w:rPr>
    </w:lvl>
    <w:lvl w:ilvl="4">
      <w:start w:val="1"/>
      <w:numFmt w:val="lowerRoman"/>
      <w:lvlText w:val="%5."/>
      <w:lvlJc w:val="left"/>
      <w:pPr>
        <w:tabs>
          <w:tab w:val="num" w:pos="2347"/>
        </w:tabs>
        <w:ind w:left="2794" w:hanging="447"/>
      </w:pPr>
      <w:rPr>
        <w:rFonts w:ascii="Times New Roman" w:hAnsi="Times New Roman" w:cs="Times New Roman" w:hint="default"/>
        <w:b w:val="0"/>
        <w:i w:val="0"/>
      </w:rPr>
    </w:lvl>
    <w:lvl w:ilvl="5">
      <w:start w:val="1"/>
      <w:numFmt w:val="bullet"/>
      <w:lvlText w:val=""/>
      <w:lvlJc w:val="left"/>
      <w:pPr>
        <w:ind w:left="3254" w:hanging="460"/>
      </w:pPr>
      <w:rPr>
        <w:rFonts w:ascii="Symbol" w:hAnsi="Symbol" w:hint="default"/>
        <w:b w:val="0"/>
        <w:i w:val="0"/>
        <w:sz w:val="16"/>
      </w:rPr>
    </w:lvl>
    <w:lvl w:ilvl="6">
      <w:start w:val="1"/>
      <w:numFmt w:val="decimal"/>
      <w:lvlText w:val="%7."/>
      <w:lvlJc w:val="left"/>
      <w:pPr>
        <w:ind w:left="2520" w:hanging="360"/>
      </w:pPr>
      <w:rPr>
        <w:rFonts w:ascii="Times New Roman" w:hAnsi="Times New Roman" w:cs="Times New Roman" w:hint="default"/>
        <w:b w:val="0"/>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8CA655F"/>
    <w:multiLevelType w:val="multilevel"/>
    <w:tmpl w:val="D494B234"/>
    <w:lvl w:ilvl="0">
      <w:start w:val="1"/>
      <w:numFmt w:val="decimal"/>
      <w:lvlText w:val="4.%1"/>
      <w:lvlJc w:val="left"/>
      <w:pPr>
        <w:ind w:left="1440" w:hanging="720"/>
      </w:pPr>
      <w:rPr>
        <w:rFonts w:ascii="Times New Roman" w:hAnsi="Times New Roman" w:hint="default"/>
        <w:b w:val="0"/>
        <w:i w:val="0"/>
        <w:sz w:val="22"/>
      </w:rPr>
    </w:lvl>
    <w:lvl w:ilvl="1">
      <w:start w:val="1"/>
      <w:numFmt w:val="lowerLetter"/>
      <w:lvlText w:val="%2."/>
      <w:lvlJc w:val="left"/>
      <w:pPr>
        <w:ind w:left="1886" w:hanging="446"/>
      </w:pPr>
      <w:rPr>
        <w:rFonts w:hint="default"/>
      </w:rPr>
    </w:lvl>
    <w:lvl w:ilvl="2">
      <w:start w:val="1"/>
      <w:numFmt w:val="bullet"/>
      <w:lvlText w:val=""/>
      <w:lvlJc w:val="left"/>
      <w:pPr>
        <w:ind w:left="2347" w:hanging="461"/>
      </w:pPr>
      <w:rPr>
        <w:rFonts w:ascii="Symbol" w:hAnsi="Symbol" w:hint="default"/>
        <w:sz w:val="16"/>
      </w:rPr>
    </w:lvl>
    <w:lvl w:ilvl="3">
      <w:start w:val="1"/>
      <w:numFmt w:val="decimal"/>
      <w:lvlText w:val="(%4)"/>
      <w:lvlJc w:val="left"/>
      <w:pPr>
        <w:ind w:left="2794" w:hanging="44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B22DD5"/>
    <w:multiLevelType w:val="multilevel"/>
    <w:tmpl w:val="37B6C76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16FA17CF"/>
    <w:multiLevelType w:val="multilevel"/>
    <w:tmpl w:val="44E20B1C"/>
    <w:lvl w:ilvl="0">
      <w:start w:val="1"/>
      <w:numFmt w:val="decimal"/>
      <w:lvlText w:val="%1.0"/>
      <w:lvlJc w:val="left"/>
      <w:pPr>
        <w:tabs>
          <w:tab w:val="num" w:pos="720"/>
        </w:tabs>
        <w:ind w:left="720" w:hanging="720"/>
      </w:pPr>
      <w:rPr>
        <w:rFonts w:ascii="Times New Roman" w:hAnsi="Times New Roman" w:hint="default"/>
        <w:b/>
        <w:i w:val="0"/>
        <w:color w:val="auto"/>
        <w:sz w:val="22"/>
      </w:rPr>
    </w:lvl>
    <w:lvl w:ilvl="1">
      <w:start w:val="1"/>
      <w:numFmt w:val="decimal"/>
      <w:lvlText w:val="%1.%2"/>
      <w:lvlJc w:val="left"/>
      <w:pPr>
        <w:tabs>
          <w:tab w:val="num" w:pos="1224"/>
        </w:tabs>
        <w:ind w:left="1224" w:hanging="504"/>
      </w:pPr>
      <w:rPr>
        <w:rFonts w:hint="default"/>
        <w:b w:val="0"/>
        <w:i w:val="0"/>
        <w:color w:val="auto"/>
        <w:sz w:val="22"/>
      </w:rPr>
    </w:lvl>
    <w:lvl w:ilvl="2">
      <w:start w:val="1"/>
      <w:numFmt w:val="lowerLetter"/>
      <w:lvlText w:val="(%3)"/>
      <w:lvlJc w:val="left"/>
      <w:pPr>
        <w:tabs>
          <w:tab w:val="num" w:pos="1584"/>
        </w:tabs>
        <w:ind w:left="1584" w:hanging="360"/>
      </w:pPr>
      <w:rPr>
        <w:rFonts w:hint="default"/>
        <w:b w:val="0"/>
        <w:i w:val="0"/>
        <w:sz w:val="22"/>
      </w:rPr>
    </w:lvl>
    <w:lvl w:ilvl="3">
      <w:start w:val="1"/>
      <w:numFmt w:val="bullet"/>
      <w:lvlText w:val=""/>
      <w:lvlJc w:val="left"/>
      <w:pPr>
        <w:tabs>
          <w:tab w:val="num" w:pos="1800"/>
        </w:tabs>
        <w:ind w:left="1800" w:hanging="216"/>
      </w:pPr>
      <w:rPr>
        <w:rFonts w:ascii="Symbol" w:hAnsi="Symbol" w:hint="default"/>
        <w:b w:val="0"/>
        <w:i w:val="0"/>
        <w:sz w:val="22"/>
      </w:rPr>
    </w:lvl>
    <w:lvl w:ilvl="4">
      <w:start w:val="1"/>
      <w:numFmt w:val="bullet"/>
      <w:lvlText w:val=""/>
      <w:lvlJc w:val="left"/>
      <w:pPr>
        <w:tabs>
          <w:tab w:val="num" w:pos="2016"/>
        </w:tabs>
        <w:ind w:left="2016" w:hanging="216"/>
      </w:pPr>
      <w:rPr>
        <w:rFonts w:ascii="Symbol" w:hAnsi="Symbol" w:hint="default"/>
        <w:b w:val="0"/>
        <w:i w:val="0"/>
        <w:sz w:val="22"/>
      </w:rPr>
    </w:lvl>
    <w:lvl w:ilvl="5">
      <w:start w:val="1"/>
      <w:numFmt w:val="lowerRoman"/>
      <w:lvlText w:val="(%6)"/>
      <w:lvlJc w:val="left"/>
      <w:pPr>
        <w:tabs>
          <w:tab w:val="num" w:pos="2376"/>
        </w:tabs>
        <w:ind w:left="2376" w:hanging="360"/>
      </w:pPr>
      <w:rPr>
        <w:rFonts w:hint="default"/>
        <w:b w:val="0"/>
        <w:i w:val="0"/>
        <w:sz w:val="22"/>
      </w:rPr>
    </w:lvl>
    <w:lvl w:ilvl="6">
      <w:start w:val="1"/>
      <w:numFmt w:val="bullet"/>
      <w:lvlText w:val=""/>
      <w:lvlJc w:val="left"/>
      <w:pPr>
        <w:tabs>
          <w:tab w:val="num" w:pos="2592"/>
        </w:tabs>
        <w:ind w:left="2592" w:hanging="216"/>
      </w:pPr>
      <w:rPr>
        <w:rFonts w:ascii="Symbol" w:hAnsi="Symbol" w:hint="default"/>
        <w:b w:val="0"/>
        <w:i w:val="0"/>
        <w:sz w:val="22"/>
      </w:rPr>
    </w:lvl>
    <w:lvl w:ilvl="7">
      <w:start w:val="1"/>
      <w:numFmt w:val="bullet"/>
      <w:lvlText w:val=""/>
      <w:lvlJc w:val="left"/>
      <w:pPr>
        <w:tabs>
          <w:tab w:val="num" w:pos="2808"/>
        </w:tabs>
        <w:ind w:left="2808" w:hanging="216"/>
      </w:pPr>
      <w:rPr>
        <w:rFonts w:ascii="Symbol" w:hAnsi="Symbol" w:hint="default"/>
        <w:b w:val="0"/>
        <w:i w:val="0"/>
        <w:sz w:val="22"/>
      </w:rPr>
    </w:lvl>
    <w:lvl w:ilvl="8">
      <w:start w:val="1"/>
      <w:numFmt w:val="decimal"/>
      <w:lvlText w:val="%9."/>
      <w:lvlJc w:val="left"/>
      <w:pPr>
        <w:ind w:left="3240" w:hanging="360"/>
      </w:pPr>
      <w:rPr>
        <w:rFonts w:hint="default"/>
        <w:b w:val="0"/>
        <w:i w:val="0"/>
        <w:sz w:val="22"/>
      </w:rPr>
    </w:lvl>
  </w:abstractNum>
  <w:abstractNum w:abstractNumId="4">
    <w:nsid w:val="1B4C602F"/>
    <w:multiLevelType w:val="multilevel"/>
    <w:tmpl w:val="0F42CB7E"/>
    <w:lvl w:ilvl="0">
      <w:start w:val="1"/>
      <w:numFmt w:val="none"/>
      <w:lvlText w:val="1.0"/>
      <w:lvlJc w:val="left"/>
      <w:pPr>
        <w:ind w:left="360" w:hanging="360"/>
      </w:pPr>
      <w:rPr>
        <w:rFonts w:cs="Times New Roman" w:hint="default"/>
      </w:rPr>
    </w:lvl>
    <w:lvl w:ilvl="1">
      <w:start w:val="1"/>
      <w:numFmt w:val="none"/>
      <w:lvlText w:val="1.1"/>
      <w:lvlJc w:val="left"/>
      <w:pPr>
        <w:ind w:left="720" w:hanging="360"/>
      </w:pPr>
      <w:rPr>
        <w:rFonts w:cs="Times New Roman" w:hint="default"/>
      </w:rPr>
    </w:lvl>
    <w:lvl w:ilvl="2">
      <w:start w:val="1"/>
      <w:numFmt w:val="none"/>
      <w:lvlText w:val="a."/>
      <w:lvlJc w:val="left"/>
      <w:pPr>
        <w:ind w:left="1080" w:hanging="360"/>
      </w:pPr>
      <w:rPr>
        <w:rFonts w:cs="Times New Roman" w:hint="default"/>
      </w:rPr>
    </w:lvl>
    <w:lvl w:ilvl="3">
      <w:start w:val="1"/>
      <w:numFmt w:val="bullet"/>
      <w:lvlText w:val=""/>
      <w:lvlJc w:val="left"/>
      <w:pPr>
        <w:ind w:left="1440" w:hanging="360"/>
      </w:pPr>
      <w:rPr>
        <w:rFonts w:ascii="Symbol" w:hAnsi="Symbol" w:hint="default"/>
        <w:sz w:val="16"/>
      </w:rPr>
    </w:lvl>
    <w:lvl w:ilvl="4">
      <w:start w:val="1"/>
      <w:numFmt w:val="none"/>
      <w:lvlText w:val="(1)"/>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2575456B"/>
    <w:multiLevelType w:val="hybridMultilevel"/>
    <w:tmpl w:val="4028D1A6"/>
    <w:lvl w:ilvl="0" w:tplc="8196B9A2">
      <w:start w:val="1"/>
      <w:numFmt w:val="decimal"/>
      <w:lvlText w:val="%1)"/>
      <w:lvlJc w:val="left"/>
      <w:pPr>
        <w:ind w:left="1944" w:hanging="360"/>
      </w:pPr>
      <w:rPr>
        <w:b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nsid w:val="270075FB"/>
    <w:multiLevelType w:val="multilevel"/>
    <w:tmpl w:val="E80CC42C"/>
    <w:lvl w:ilvl="0">
      <w:start w:val="1"/>
      <w:numFmt w:val="decimal"/>
      <w:lvlText w:val="7.%1"/>
      <w:lvlJc w:val="left"/>
      <w:pPr>
        <w:ind w:left="1440" w:hanging="720"/>
      </w:pPr>
      <w:rPr>
        <w:rFonts w:ascii="Times New Roman" w:hAnsi="Times New Roman" w:hint="default"/>
        <w:b w:val="0"/>
        <w:i w:val="0"/>
        <w:sz w:val="22"/>
      </w:rPr>
    </w:lvl>
    <w:lvl w:ilvl="1">
      <w:start w:val="1"/>
      <w:numFmt w:val="lowerLetter"/>
      <w:lvlText w:val="%2."/>
      <w:lvlJc w:val="left"/>
      <w:pPr>
        <w:ind w:left="1886" w:hanging="446"/>
      </w:pPr>
      <w:rPr>
        <w:rFonts w:hint="default"/>
      </w:rPr>
    </w:lvl>
    <w:lvl w:ilvl="2">
      <w:start w:val="1"/>
      <w:numFmt w:val="bullet"/>
      <w:lvlText w:val=""/>
      <w:lvlJc w:val="left"/>
      <w:pPr>
        <w:ind w:left="2347" w:hanging="461"/>
      </w:pPr>
      <w:rPr>
        <w:rFonts w:ascii="Symbol" w:hAnsi="Symbol" w:hint="default"/>
        <w:sz w:val="16"/>
      </w:rPr>
    </w:lvl>
    <w:lvl w:ilvl="3">
      <w:start w:val="1"/>
      <w:numFmt w:val="decimal"/>
      <w:lvlText w:val="(%4)"/>
      <w:lvlJc w:val="left"/>
      <w:pPr>
        <w:ind w:left="2794" w:hanging="44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87F56EB"/>
    <w:multiLevelType w:val="multilevel"/>
    <w:tmpl w:val="B6FC5E1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lowerLetter"/>
      <w:lvlText w:val="(%3)"/>
      <w:lvlJc w:val="left"/>
      <w:pPr>
        <w:ind w:left="2160" w:hanging="720"/>
      </w:pPr>
      <w:rPr>
        <w:rFonts w:hint="default"/>
        <w:b w:val="0"/>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8E64163"/>
    <w:multiLevelType w:val="multilevel"/>
    <w:tmpl w:val="563821DE"/>
    <w:lvl w:ilvl="0">
      <w:start w:val="1"/>
      <w:numFmt w:val="decimal"/>
      <w:lvlText w:val="%1.0"/>
      <w:lvlJc w:val="left"/>
      <w:pPr>
        <w:ind w:left="720" w:hanging="720"/>
      </w:pPr>
      <w:rPr>
        <w:rFonts w:ascii="Times New Roman" w:hAnsi="Times New Roman" w:cs="Times New Roman" w:hint="default"/>
        <w:b/>
        <w:i w:val="0"/>
        <w:sz w:val="22"/>
      </w:rPr>
    </w:lvl>
    <w:lvl w:ilvl="1">
      <w:start w:val="1"/>
      <w:numFmt w:val="decimal"/>
      <w:lvlText w:val="%1.%2"/>
      <w:lvlJc w:val="left"/>
      <w:pPr>
        <w:ind w:left="1440" w:hanging="720"/>
      </w:pPr>
      <w:rPr>
        <w:rFonts w:ascii="Times New Roman" w:hAnsi="Times New Roman" w:cs="Times New Roman" w:hint="default"/>
        <w:b w:val="0"/>
        <w:i w:val="0"/>
        <w:sz w:val="22"/>
      </w:rPr>
    </w:lvl>
    <w:lvl w:ilvl="2">
      <w:start w:val="1"/>
      <w:numFmt w:val="lowerLetter"/>
      <w:lvlText w:val="%3."/>
      <w:lvlJc w:val="left"/>
      <w:pPr>
        <w:tabs>
          <w:tab w:val="num" w:pos="1440"/>
        </w:tabs>
        <w:ind w:left="1886" w:hanging="446"/>
      </w:pPr>
      <w:rPr>
        <w:rFonts w:ascii="Times New Roman" w:hAnsi="Times New Roman" w:cs="Times New Roman" w:hint="default"/>
        <w:b w:val="0"/>
        <w:i w:val="0"/>
      </w:rPr>
    </w:lvl>
    <w:lvl w:ilvl="3">
      <w:start w:val="1"/>
      <w:numFmt w:val="lowerRoman"/>
      <w:lvlText w:val="%4."/>
      <w:lvlJc w:val="left"/>
      <w:pPr>
        <w:tabs>
          <w:tab w:val="num" w:pos="1886"/>
        </w:tabs>
        <w:ind w:left="2347" w:hanging="461"/>
      </w:pPr>
      <w:rPr>
        <w:rFonts w:hint="default"/>
        <w:b w:val="0"/>
        <w:i w:val="0"/>
        <w:sz w:val="16"/>
      </w:rPr>
    </w:lvl>
    <w:lvl w:ilvl="4">
      <w:start w:val="1"/>
      <w:numFmt w:val="decimal"/>
      <w:lvlText w:val="(%5)"/>
      <w:lvlJc w:val="left"/>
      <w:pPr>
        <w:ind w:left="2794" w:hanging="447"/>
      </w:pPr>
      <w:rPr>
        <w:rFonts w:ascii="Times New Roman" w:hAnsi="Times New Roman" w:cs="Times New Roman" w:hint="default"/>
        <w:b w:val="0"/>
        <w:i w:val="0"/>
      </w:rPr>
    </w:lvl>
    <w:lvl w:ilvl="5">
      <w:start w:val="1"/>
      <w:numFmt w:val="bullet"/>
      <w:lvlText w:val=""/>
      <w:lvlJc w:val="left"/>
      <w:pPr>
        <w:ind w:left="3254" w:hanging="460"/>
      </w:pPr>
      <w:rPr>
        <w:rFonts w:ascii="Symbol" w:hAnsi="Symbol" w:hint="default"/>
        <w:b w:val="0"/>
        <w:i w:val="0"/>
        <w:sz w:val="16"/>
      </w:rPr>
    </w:lvl>
    <w:lvl w:ilvl="6">
      <w:start w:val="1"/>
      <w:numFmt w:val="decimal"/>
      <w:lvlText w:val="%7."/>
      <w:lvlJc w:val="left"/>
      <w:pPr>
        <w:ind w:left="2520" w:hanging="360"/>
      </w:pPr>
      <w:rPr>
        <w:rFonts w:ascii="Times New Roman" w:hAnsi="Times New Roman" w:cs="Times New Roman" w:hint="default"/>
        <w:b w:val="0"/>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FD6698C"/>
    <w:multiLevelType w:val="multilevel"/>
    <w:tmpl w:val="37B6C76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31071B17"/>
    <w:multiLevelType w:val="hybridMultilevel"/>
    <w:tmpl w:val="E59C2B36"/>
    <w:lvl w:ilvl="0" w:tplc="8F4821CE">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nsid w:val="36F10880"/>
    <w:multiLevelType w:val="multilevel"/>
    <w:tmpl w:val="563821DE"/>
    <w:lvl w:ilvl="0">
      <w:start w:val="1"/>
      <w:numFmt w:val="decimal"/>
      <w:lvlText w:val="%1.0"/>
      <w:lvlJc w:val="left"/>
      <w:pPr>
        <w:ind w:left="720" w:hanging="720"/>
      </w:pPr>
      <w:rPr>
        <w:rFonts w:ascii="Times New Roman" w:hAnsi="Times New Roman" w:cs="Times New Roman" w:hint="default"/>
        <w:b/>
        <w:i w:val="0"/>
        <w:sz w:val="22"/>
      </w:rPr>
    </w:lvl>
    <w:lvl w:ilvl="1">
      <w:start w:val="1"/>
      <w:numFmt w:val="decimal"/>
      <w:lvlText w:val="%1.%2"/>
      <w:lvlJc w:val="left"/>
      <w:pPr>
        <w:ind w:left="1440" w:hanging="720"/>
      </w:pPr>
      <w:rPr>
        <w:rFonts w:ascii="Times New Roman" w:hAnsi="Times New Roman" w:cs="Times New Roman" w:hint="default"/>
        <w:b w:val="0"/>
        <w:i w:val="0"/>
        <w:sz w:val="22"/>
      </w:rPr>
    </w:lvl>
    <w:lvl w:ilvl="2">
      <w:start w:val="1"/>
      <w:numFmt w:val="lowerLetter"/>
      <w:lvlText w:val="%3."/>
      <w:lvlJc w:val="left"/>
      <w:pPr>
        <w:tabs>
          <w:tab w:val="num" w:pos="1440"/>
        </w:tabs>
        <w:ind w:left="1886" w:hanging="446"/>
      </w:pPr>
      <w:rPr>
        <w:rFonts w:ascii="Times New Roman" w:hAnsi="Times New Roman" w:cs="Times New Roman" w:hint="default"/>
        <w:b w:val="0"/>
        <w:i w:val="0"/>
      </w:rPr>
    </w:lvl>
    <w:lvl w:ilvl="3">
      <w:start w:val="1"/>
      <w:numFmt w:val="lowerRoman"/>
      <w:lvlText w:val="%4."/>
      <w:lvlJc w:val="left"/>
      <w:pPr>
        <w:tabs>
          <w:tab w:val="num" w:pos="1886"/>
        </w:tabs>
        <w:ind w:left="2347" w:hanging="461"/>
      </w:pPr>
      <w:rPr>
        <w:rFonts w:hint="default"/>
        <w:b w:val="0"/>
        <w:i w:val="0"/>
        <w:sz w:val="16"/>
      </w:rPr>
    </w:lvl>
    <w:lvl w:ilvl="4">
      <w:start w:val="1"/>
      <w:numFmt w:val="decimal"/>
      <w:lvlText w:val="(%5)"/>
      <w:lvlJc w:val="left"/>
      <w:pPr>
        <w:ind w:left="2794" w:hanging="447"/>
      </w:pPr>
      <w:rPr>
        <w:rFonts w:ascii="Times New Roman" w:hAnsi="Times New Roman" w:cs="Times New Roman" w:hint="default"/>
        <w:b w:val="0"/>
        <w:i w:val="0"/>
      </w:rPr>
    </w:lvl>
    <w:lvl w:ilvl="5">
      <w:start w:val="1"/>
      <w:numFmt w:val="bullet"/>
      <w:lvlText w:val=""/>
      <w:lvlJc w:val="left"/>
      <w:pPr>
        <w:ind w:left="3254" w:hanging="460"/>
      </w:pPr>
      <w:rPr>
        <w:rFonts w:ascii="Symbol" w:hAnsi="Symbol" w:hint="default"/>
        <w:b w:val="0"/>
        <w:i w:val="0"/>
        <w:sz w:val="16"/>
      </w:rPr>
    </w:lvl>
    <w:lvl w:ilvl="6">
      <w:start w:val="1"/>
      <w:numFmt w:val="decimal"/>
      <w:lvlText w:val="%7."/>
      <w:lvlJc w:val="left"/>
      <w:pPr>
        <w:ind w:left="2520" w:hanging="360"/>
      </w:pPr>
      <w:rPr>
        <w:rFonts w:ascii="Times New Roman" w:hAnsi="Times New Roman" w:cs="Times New Roman" w:hint="default"/>
        <w:b w:val="0"/>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8A5589F"/>
    <w:multiLevelType w:val="hybridMultilevel"/>
    <w:tmpl w:val="491E825A"/>
    <w:lvl w:ilvl="0" w:tplc="1B68CB14">
      <w:start w:val="1"/>
      <w:numFmt w:val="decimal"/>
      <w:lvlText w:val="5.%1"/>
      <w:lvlJc w:val="left"/>
      <w:pPr>
        <w:ind w:left="1469"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E5A58"/>
    <w:multiLevelType w:val="multilevel"/>
    <w:tmpl w:val="84FC3218"/>
    <w:lvl w:ilvl="0">
      <w:start w:val="1"/>
      <w:numFmt w:val="decimal"/>
      <w:lvlText w:val="%1.0"/>
      <w:lvlJc w:val="left"/>
      <w:pPr>
        <w:tabs>
          <w:tab w:val="num" w:pos="720"/>
        </w:tabs>
        <w:ind w:left="720" w:hanging="720"/>
      </w:pPr>
      <w:rPr>
        <w:rFonts w:ascii="Times New Roman" w:hAnsi="Times New Roman" w:hint="default"/>
        <w:b/>
        <w:i w:val="0"/>
        <w:color w:val="auto"/>
        <w:sz w:val="22"/>
      </w:rPr>
    </w:lvl>
    <w:lvl w:ilvl="1">
      <w:start w:val="1"/>
      <w:numFmt w:val="decimal"/>
      <w:lvlText w:val="%1.%2"/>
      <w:lvlJc w:val="left"/>
      <w:pPr>
        <w:tabs>
          <w:tab w:val="num" w:pos="1224"/>
        </w:tabs>
        <w:ind w:left="1224" w:hanging="504"/>
      </w:pPr>
      <w:rPr>
        <w:rFonts w:hint="default"/>
        <w:b w:val="0"/>
        <w:i w:val="0"/>
        <w:color w:val="auto"/>
        <w:sz w:val="22"/>
      </w:rPr>
    </w:lvl>
    <w:lvl w:ilvl="2">
      <w:start w:val="1"/>
      <w:numFmt w:val="lowerLetter"/>
      <w:lvlText w:val="(%3)"/>
      <w:lvlJc w:val="left"/>
      <w:pPr>
        <w:ind w:left="1080" w:hanging="360"/>
      </w:pPr>
      <w:rPr>
        <w:rFonts w:hint="default"/>
        <w:b w:val="0"/>
        <w:i w:val="0"/>
        <w:sz w:val="22"/>
      </w:rPr>
    </w:lvl>
    <w:lvl w:ilvl="3">
      <w:start w:val="1"/>
      <w:numFmt w:val="bullet"/>
      <w:lvlText w:val=""/>
      <w:lvlJc w:val="left"/>
      <w:pPr>
        <w:ind w:left="1440" w:hanging="360"/>
      </w:pPr>
      <w:rPr>
        <w:rFonts w:ascii="Symbol" w:hAnsi="Symbol" w:hint="default"/>
        <w:b w:val="0"/>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left"/>
      <w:pPr>
        <w:ind w:left="2160" w:hanging="360"/>
      </w:pPr>
      <w:rPr>
        <w:rFonts w:hint="default"/>
        <w:b w:val="0"/>
        <w:i w:val="0"/>
        <w:sz w:val="22"/>
      </w:rPr>
    </w:lvl>
    <w:lvl w:ilvl="6">
      <w:start w:val="1"/>
      <w:numFmt w:val="bullet"/>
      <w:lvlText w:val=""/>
      <w:lvlJc w:val="left"/>
      <w:pPr>
        <w:ind w:left="2520" w:hanging="360"/>
      </w:pPr>
      <w:rPr>
        <w:rFonts w:ascii="Symbol" w:hAnsi="Symbol" w:hint="default"/>
        <w:b w:val="0"/>
        <w:i w:val="0"/>
        <w:sz w:val="22"/>
      </w:rPr>
    </w:lvl>
    <w:lvl w:ilvl="7">
      <w:start w:val="1"/>
      <w:numFmt w:val="bullet"/>
      <w:lvlText w:val=""/>
      <w:lvlJc w:val="left"/>
      <w:pPr>
        <w:ind w:left="2880" w:hanging="360"/>
      </w:pPr>
      <w:rPr>
        <w:rFonts w:ascii="Symbol" w:hAnsi="Symbol" w:hint="default"/>
        <w:b w:val="0"/>
        <w:i w:val="0"/>
        <w:sz w:val="22"/>
      </w:rPr>
    </w:lvl>
    <w:lvl w:ilvl="8">
      <w:start w:val="1"/>
      <w:numFmt w:val="decimal"/>
      <w:lvlText w:val="%9."/>
      <w:lvlJc w:val="left"/>
      <w:pPr>
        <w:ind w:left="3240" w:hanging="360"/>
      </w:pPr>
      <w:rPr>
        <w:rFonts w:hint="default"/>
        <w:b w:val="0"/>
        <w:i w:val="0"/>
        <w:sz w:val="22"/>
      </w:rPr>
    </w:lvl>
  </w:abstractNum>
  <w:abstractNum w:abstractNumId="14">
    <w:nsid w:val="4410696E"/>
    <w:multiLevelType w:val="hybridMultilevel"/>
    <w:tmpl w:val="FE860CEC"/>
    <w:lvl w:ilvl="0" w:tplc="04090019">
      <w:start w:val="1"/>
      <w:numFmt w:val="lowerLetter"/>
      <w:lvlText w:val="%1."/>
      <w:lvlJc w:val="left"/>
      <w:pPr>
        <w:ind w:left="189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A364660"/>
    <w:multiLevelType w:val="multilevel"/>
    <w:tmpl w:val="44968D58"/>
    <w:lvl w:ilvl="0">
      <w:start w:val="1"/>
      <w:numFmt w:val="decimal"/>
      <w:lvlText w:val="%1.0"/>
      <w:lvlJc w:val="left"/>
      <w:pPr>
        <w:ind w:left="504" w:hanging="504"/>
      </w:pPr>
      <w:rPr>
        <w:rFonts w:ascii="Times New Roman" w:hAnsi="Times New Roman" w:hint="default"/>
        <w:b/>
        <w:i w:val="0"/>
        <w:color w:val="auto"/>
        <w:sz w:val="22"/>
      </w:rPr>
    </w:lvl>
    <w:lvl w:ilvl="1">
      <w:start w:val="1"/>
      <w:numFmt w:val="decimal"/>
      <w:lvlText w:val="%1.%2"/>
      <w:lvlJc w:val="left"/>
      <w:pPr>
        <w:tabs>
          <w:tab w:val="num" w:pos="1224"/>
        </w:tabs>
        <w:ind w:left="1224" w:hanging="504"/>
      </w:pPr>
      <w:rPr>
        <w:rFonts w:hint="default"/>
        <w:b w:val="0"/>
        <w:i w:val="0"/>
        <w:color w:val="auto"/>
        <w:sz w:val="22"/>
      </w:rPr>
    </w:lvl>
    <w:lvl w:ilvl="2">
      <w:start w:val="1"/>
      <w:numFmt w:val="lowerLetter"/>
      <w:lvlText w:val="(%3)"/>
      <w:lvlJc w:val="left"/>
      <w:pPr>
        <w:ind w:left="1080" w:hanging="360"/>
      </w:pPr>
      <w:rPr>
        <w:rFonts w:hint="default"/>
        <w:b w:val="0"/>
        <w:i w:val="0"/>
        <w:sz w:val="22"/>
      </w:rPr>
    </w:lvl>
    <w:lvl w:ilvl="3">
      <w:start w:val="1"/>
      <w:numFmt w:val="bullet"/>
      <w:lvlText w:val=""/>
      <w:lvlJc w:val="left"/>
      <w:pPr>
        <w:ind w:left="1440" w:hanging="360"/>
      </w:pPr>
      <w:rPr>
        <w:rFonts w:ascii="Symbol" w:hAnsi="Symbol" w:hint="default"/>
        <w:b w:val="0"/>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left"/>
      <w:pPr>
        <w:ind w:left="2160" w:hanging="360"/>
      </w:pPr>
      <w:rPr>
        <w:rFonts w:hint="default"/>
        <w:b w:val="0"/>
        <w:i w:val="0"/>
        <w:sz w:val="22"/>
      </w:rPr>
    </w:lvl>
    <w:lvl w:ilvl="6">
      <w:start w:val="1"/>
      <w:numFmt w:val="bullet"/>
      <w:lvlText w:val=""/>
      <w:lvlJc w:val="left"/>
      <w:pPr>
        <w:ind w:left="2520" w:hanging="360"/>
      </w:pPr>
      <w:rPr>
        <w:rFonts w:ascii="Symbol" w:hAnsi="Symbol" w:hint="default"/>
        <w:b w:val="0"/>
        <w:i w:val="0"/>
        <w:sz w:val="22"/>
      </w:rPr>
    </w:lvl>
    <w:lvl w:ilvl="7">
      <w:start w:val="1"/>
      <w:numFmt w:val="bullet"/>
      <w:lvlText w:val=""/>
      <w:lvlJc w:val="left"/>
      <w:pPr>
        <w:ind w:left="2880" w:hanging="360"/>
      </w:pPr>
      <w:rPr>
        <w:rFonts w:ascii="Symbol" w:hAnsi="Symbol" w:hint="default"/>
        <w:b w:val="0"/>
        <w:i w:val="0"/>
        <w:sz w:val="22"/>
      </w:rPr>
    </w:lvl>
    <w:lvl w:ilvl="8">
      <w:start w:val="1"/>
      <w:numFmt w:val="decimal"/>
      <w:lvlText w:val="%9."/>
      <w:lvlJc w:val="left"/>
      <w:pPr>
        <w:ind w:left="3240" w:hanging="360"/>
      </w:pPr>
      <w:rPr>
        <w:rFonts w:hint="default"/>
        <w:b w:val="0"/>
        <w:i w:val="0"/>
        <w:sz w:val="22"/>
      </w:rPr>
    </w:lvl>
  </w:abstractNum>
  <w:abstractNum w:abstractNumId="16">
    <w:nsid w:val="4A7E079C"/>
    <w:multiLevelType w:val="multilevel"/>
    <w:tmpl w:val="37B6C76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4A985BDC"/>
    <w:multiLevelType w:val="multilevel"/>
    <w:tmpl w:val="CCB60646"/>
    <w:lvl w:ilvl="0">
      <w:start w:val="1"/>
      <w:numFmt w:val="decimal"/>
      <w:lvlText w:val="6.%1"/>
      <w:lvlJc w:val="left"/>
      <w:pPr>
        <w:ind w:left="1440" w:hanging="720"/>
      </w:pPr>
      <w:rPr>
        <w:rFonts w:ascii="Times New Roman" w:hAnsi="Times New Roman" w:hint="default"/>
        <w:b w:val="0"/>
        <w:i w:val="0"/>
        <w:sz w:val="22"/>
      </w:rPr>
    </w:lvl>
    <w:lvl w:ilvl="1">
      <w:start w:val="1"/>
      <w:numFmt w:val="lowerLetter"/>
      <w:lvlText w:val="%2."/>
      <w:lvlJc w:val="left"/>
      <w:pPr>
        <w:ind w:left="1886" w:hanging="446"/>
      </w:pPr>
      <w:rPr>
        <w:rFonts w:hint="default"/>
      </w:rPr>
    </w:lvl>
    <w:lvl w:ilvl="2">
      <w:start w:val="1"/>
      <w:numFmt w:val="bullet"/>
      <w:lvlText w:val=""/>
      <w:lvlJc w:val="left"/>
      <w:pPr>
        <w:ind w:left="2347" w:hanging="461"/>
      </w:pPr>
      <w:rPr>
        <w:rFonts w:ascii="Symbol" w:hAnsi="Symbol" w:hint="default"/>
        <w:sz w:val="16"/>
      </w:rPr>
    </w:lvl>
    <w:lvl w:ilvl="3">
      <w:start w:val="1"/>
      <w:numFmt w:val="decimal"/>
      <w:lvlText w:val="(%4)"/>
      <w:lvlJc w:val="left"/>
      <w:pPr>
        <w:ind w:left="2794" w:hanging="44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DCD74CA"/>
    <w:multiLevelType w:val="multilevel"/>
    <w:tmpl w:val="DB9A370E"/>
    <w:lvl w:ilvl="0">
      <w:start w:val="1"/>
      <w:numFmt w:val="decimal"/>
      <w:lvlText w:val="2.%1"/>
      <w:lvlJc w:val="left"/>
      <w:pPr>
        <w:ind w:left="1440" w:hanging="720"/>
      </w:pPr>
      <w:rPr>
        <w:rFonts w:ascii="Times New Roman" w:hAnsi="Times New Roman" w:hint="default"/>
        <w:b w:val="0"/>
        <w:i w:val="0"/>
        <w:sz w:val="22"/>
      </w:rPr>
    </w:lvl>
    <w:lvl w:ilvl="1">
      <w:start w:val="1"/>
      <w:numFmt w:val="lowerLetter"/>
      <w:lvlText w:val="%2."/>
      <w:lvlJc w:val="left"/>
      <w:pPr>
        <w:ind w:left="1886" w:hanging="446"/>
      </w:pPr>
      <w:rPr>
        <w:rFonts w:hint="default"/>
      </w:rPr>
    </w:lvl>
    <w:lvl w:ilvl="2">
      <w:start w:val="1"/>
      <w:numFmt w:val="bullet"/>
      <w:lvlText w:val=""/>
      <w:lvlJc w:val="left"/>
      <w:pPr>
        <w:ind w:left="2347" w:hanging="461"/>
      </w:pPr>
      <w:rPr>
        <w:rFonts w:ascii="Symbol" w:hAnsi="Symbol" w:hint="default"/>
        <w:sz w:val="16"/>
      </w:rPr>
    </w:lvl>
    <w:lvl w:ilvl="3">
      <w:start w:val="1"/>
      <w:numFmt w:val="decimal"/>
      <w:lvlText w:val="(%4)"/>
      <w:lvlJc w:val="left"/>
      <w:pPr>
        <w:ind w:left="2794" w:hanging="44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E1549F0"/>
    <w:multiLevelType w:val="multilevel"/>
    <w:tmpl w:val="563821DE"/>
    <w:lvl w:ilvl="0">
      <w:start w:val="1"/>
      <w:numFmt w:val="decimal"/>
      <w:lvlText w:val="%1.0"/>
      <w:lvlJc w:val="left"/>
      <w:pPr>
        <w:ind w:left="720" w:hanging="720"/>
      </w:pPr>
      <w:rPr>
        <w:rFonts w:ascii="Times New Roman" w:hAnsi="Times New Roman" w:cs="Times New Roman" w:hint="default"/>
        <w:b/>
        <w:i w:val="0"/>
        <w:sz w:val="22"/>
      </w:rPr>
    </w:lvl>
    <w:lvl w:ilvl="1">
      <w:start w:val="1"/>
      <w:numFmt w:val="decimal"/>
      <w:lvlText w:val="%1.%2"/>
      <w:lvlJc w:val="left"/>
      <w:pPr>
        <w:ind w:left="1440" w:hanging="720"/>
      </w:pPr>
      <w:rPr>
        <w:rFonts w:ascii="Times New Roman" w:hAnsi="Times New Roman" w:cs="Times New Roman" w:hint="default"/>
        <w:b w:val="0"/>
        <w:i w:val="0"/>
        <w:sz w:val="22"/>
      </w:rPr>
    </w:lvl>
    <w:lvl w:ilvl="2">
      <w:start w:val="1"/>
      <w:numFmt w:val="lowerLetter"/>
      <w:lvlText w:val="%3."/>
      <w:lvlJc w:val="left"/>
      <w:pPr>
        <w:tabs>
          <w:tab w:val="num" w:pos="1440"/>
        </w:tabs>
        <w:ind w:left="1886" w:hanging="446"/>
      </w:pPr>
      <w:rPr>
        <w:rFonts w:ascii="Times New Roman" w:hAnsi="Times New Roman" w:cs="Times New Roman" w:hint="default"/>
        <w:b w:val="0"/>
        <w:i w:val="0"/>
      </w:rPr>
    </w:lvl>
    <w:lvl w:ilvl="3">
      <w:start w:val="1"/>
      <w:numFmt w:val="lowerRoman"/>
      <w:lvlText w:val="%4."/>
      <w:lvlJc w:val="left"/>
      <w:pPr>
        <w:tabs>
          <w:tab w:val="num" w:pos="1886"/>
        </w:tabs>
        <w:ind w:left="2347" w:hanging="461"/>
      </w:pPr>
      <w:rPr>
        <w:rFonts w:hint="default"/>
        <w:b w:val="0"/>
        <w:i w:val="0"/>
        <w:sz w:val="16"/>
      </w:rPr>
    </w:lvl>
    <w:lvl w:ilvl="4">
      <w:start w:val="1"/>
      <w:numFmt w:val="decimal"/>
      <w:lvlText w:val="(%5)"/>
      <w:lvlJc w:val="left"/>
      <w:pPr>
        <w:ind w:left="2794" w:hanging="447"/>
      </w:pPr>
      <w:rPr>
        <w:rFonts w:ascii="Times New Roman" w:hAnsi="Times New Roman" w:cs="Times New Roman" w:hint="default"/>
        <w:b w:val="0"/>
        <w:i w:val="0"/>
      </w:rPr>
    </w:lvl>
    <w:lvl w:ilvl="5">
      <w:start w:val="1"/>
      <w:numFmt w:val="bullet"/>
      <w:lvlText w:val=""/>
      <w:lvlJc w:val="left"/>
      <w:pPr>
        <w:ind w:left="3254" w:hanging="460"/>
      </w:pPr>
      <w:rPr>
        <w:rFonts w:ascii="Symbol" w:hAnsi="Symbol" w:hint="default"/>
        <w:b w:val="0"/>
        <w:i w:val="0"/>
        <w:sz w:val="16"/>
      </w:rPr>
    </w:lvl>
    <w:lvl w:ilvl="6">
      <w:start w:val="1"/>
      <w:numFmt w:val="decimal"/>
      <w:lvlText w:val="%7."/>
      <w:lvlJc w:val="left"/>
      <w:pPr>
        <w:ind w:left="2520" w:hanging="360"/>
      </w:pPr>
      <w:rPr>
        <w:rFonts w:ascii="Times New Roman" w:hAnsi="Times New Roman" w:cs="Times New Roman" w:hint="default"/>
        <w:b w:val="0"/>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52C93CBA"/>
    <w:multiLevelType w:val="hybridMultilevel"/>
    <w:tmpl w:val="D92ABB8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EF7A46"/>
    <w:multiLevelType w:val="multilevel"/>
    <w:tmpl w:val="37B6C76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58725915"/>
    <w:multiLevelType w:val="multilevel"/>
    <w:tmpl w:val="3516EBB0"/>
    <w:lvl w:ilvl="0">
      <w:start w:val="1"/>
      <w:numFmt w:val="decimal"/>
      <w:lvlText w:val="5.%1"/>
      <w:lvlJc w:val="left"/>
      <w:pPr>
        <w:ind w:left="1440" w:hanging="720"/>
      </w:pPr>
      <w:rPr>
        <w:rFonts w:ascii="Times New Roman" w:hAnsi="Times New Roman" w:hint="default"/>
        <w:b w:val="0"/>
        <w:i w:val="0"/>
        <w:sz w:val="22"/>
      </w:rPr>
    </w:lvl>
    <w:lvl w:ilvl="1">
      <w:start w:val="1"/>
      <w:numFmt w:val="lowerLetter"/>
      <w:lvlText w:val="%2."/>
      <w:lvlJc w:val="left"/>
      <w:pPr>
        <w:ind w:left="1886" w:hanging="446"/>
      </w:pPr>
      <w:rPr>
        <w:rFonts w:hint="default"/>
      </w:rPr>
    </w:lvl>
    <w:lvl w:ilvl="2">
      <w:start w:val="1"/>
      <w:numFmt w:val="bullet"/>
      <w:lvlText w:val=""/>
      <w:lvlJc w:val="left"/>
      <w:pPr>
        <w:ind w:left="2347" w:hanging="461"/>
      </w:pPr>
      <w:rPr>
        <w:rFonts w:ascii="Symbol" w:hAnsi="Symbol" w:hint="default"/>
        <w:sz w:val="16"/>
      </w:rPr>
    </w:lvl>
    <w:lvl w:ilvl="3">
      <w:start w:val="1"/>
      <w:numFmt w:val="decimal"/>
      <w:lvlText w:val="(%4)"/>
      <w:lvlJc w:val="left"/>
      <w:pPr>
        <w:ind w:left="2794" w:hanging="447"/>
      </w:pPr>
      <w:rPr>
        <w:rFonts w:hint="default"/>
      </w:rPr>
    </w:lvl>
    <w:lvl w:ilvl="4">
      <w:start w:val="1"/>
      <w:numFmt w:val="lowerLetter"/>
      <w:lvlText w:val="%5."/>
      <w:lvlJc w:val="left"/>
      <w:pPr>
        <w:ind w:left="5490" w:hanging="360"/>
      </w:pPr>
      <w:rPr>
        <w:rFonts w:hint="default"/>
      </w:rPr>
    </w:lvl>
    <w:lvl w:ilvl="5">
      <w:start w:val="1"/>
      <w:numFmt w:val="lowerRoman"/>
      <w:lvlText w:val="%6."/>
      <w:lvlJc w:val="right"/>
      <w:pPr>
        <w:ind w:left="6210" w:hanging="180"/>
      </w:pPr>
      <w:rPr>
        <w:rFonts w:hint="default"/>
      </w:rPr>
    </w:lvl>
    <w:lvl w:ilvl="6">
      <w:start w:val="1"/>
      <w:numFmt w:val="decimal"/>
      <w:lvlText w:val="%7."/>
      <w:lvlJc w:val="left"/>
      <w:pPr>
        <w:ind w:left="6930" w:hanging="360"/>
      </w:pPr>
      <w:rPr>
        <w:rFonts w:hint="default"/>
      </w:rPr>
    </w:lvl>
    <w:lvl w:ilvl="7">
      <w:start w:val="1"/>
      <w:numFmt w:val="lowerLetter"/>
      <w:lvlText w:val="%8."/>
      <w:lvlJc w:val="left"/>
      <w:pPr>
        <w:ind w:left="7650" w:hanging="360"/>
      </w:pPr>
      <w:rPr>
        <w:rFonts w:hint="default"/>
      </w:rPr>
    </w:lvl>
    <w:lvl w:ilvl="8">
      <w:start w:val="1"/>
      <w:numFmt w:val="lowerRoman"/>
      <w:lvlText w:val="%9."/>
      <w:lvlJc w:val="right"/>
      <w:pPr>
        <w:ind w:left="8370" w:hanging="180"/>
      </w:pPr>
      <w:rPr>
        <w:rFonts w:hint="default"/>
      </w:rPr>
    </w:lvl>
  </w:abstractNum>
  <w:abstractNum w:abstractNumId="23">
    <w:nsid w:val="68166C43"/>
    <w:multiLevelType w:val="multilevel"/>
    <w:tmpl w:val="B3101346"/>
    <w:lvl w:ilvl="0">
      <w:start w:val="3"/>
      <w:numFmt w:val="decimal"/>
      <w:lvlText w:val="%1.0"/>
      <w:lvlJc w:val="left"/>
      <w:pPr>
        <w:ind w:left="720" w:hanging="720"/>
      </w:pPr>
      <w:rPr>
        <w:rFonts w:ascii="Times New Roman" w:hAnsi="Times New Roman" w:cs="Times New Roman" w:hint="default"/>
        <w:b/>
        <w:i w:val="0"/>
        <w:sz w:val="22"/>
      </w:rPr>
    </w:lvl>
    <w:lvl w:ilvl="1">
      <w:start w:val="1"/>
      <w:numFmt w:val="decimal"/>
      <w:lvlText w:val="%1.%2"/>
      <w:lvlJc w:val="left"/>
      <w:pPr>
        <w:ind w:left="1440" w:hanging="720"/>
      </w:pPr>
      <w:rPr>
        <w:rFonts w:ascii="Times New Roman" w:hAnsi="Times New Roman" w:cs="Times New Roman" w:hint="default"/>
        <w:b w:val="0"/>
        <w:i w:val="0"/>
        <w:sz w:val="22"/>
      </w:rPr>
    </w:lvl>
    <w:lvl w:ilvl="2">
      <w:start w:val="1"/>
      <w:numFmt w:val="lowerLetter"/>
      <w:lvlText w:val="%3."/>
      <w:lvlJc w:val="left"/>
      <w:pPr>
        <w:tabs>
          <w:tab w:val="num" w:pos="1440"/>
        </w:tabs>
        <w:ind w:left="1886" w:hanging="446"/>
      </w:pPr>
      <w:rPr>
        <w:rFonts w:ascii="Times New Roman" w:hAnsi="Times New Roman" w:cs="Times New Roman" w:hint="default"/>
        <w:b w:val="0"/>
        <w:i w:val="0"/>
      </w:rPr>
    </w:lvl>
    <w:lvl w:ilvl="3">
      <w:start w:val="1"/>
      <w:numFmt w:val="decimal"/>
      <w:lvlText w:val="(%4)"/>
      <w:lvlJc w:val="left"/>
      <w:pPr>
        <w:tabs>
          <w:tab w:val="num" w:pos="1886"/>
        </w:tabs>
        <w:ind w:left="2347" w:hanging="461"/>
      </w:pPr>
      <w:rPr>
        <w:rFonts w:ascii="Times New Roman" w:hAnsi="Times New Roman" w:hint="default"/>
        <w:b w:val="0"/>
        <w:i w:val="0"/>
        <w:sz w:val="22"/>
      </w:rPr>
    </w:lvl>
    <w:lvl w:ilvl="4">
      <w:start w:val="1"/>
      <w:numFmt w:val="lowerRoman"/>
      <w:lvlText w:val="%5."/>
      <w:lvlJc w:val="left"/>
      <w:pPr>
        <w:tabs>
          <w:tab w:val="num" w:pos="2347"/>
        </w:tabs>
        <w:ind w:left="2794" w:hanging="447"/>
      </w:pPr>
      <w:rPr>
        <w:rFonts w:ascii="Times New Roman" w:hAnsi="Times New Roman" w:cs="Times New Roman" w:hint="default"/>
        <w:b w:val="0"/>
        <w:i w:val="0"/>
      </w:rPr>
    </w:lvl>
    <w:lvl w:ilvl="5">
      <w:start w:val="1"/>
      <w:numFmt w:val="lowerLetter"/>
      <w:lvlText w:val="%6."/>
      <w:lvlJc w:val="left"/>
      <w:pPr>
        <w:ind w:left="3254" w:hanging="460"/>
      </w:pPr>
      <w:rPr>
        <w:rFonts w:hint="default"/>
        <w:b w:val="0"/>
        <w:i w:val="0"/>
        <w:sz w:val="22"/>
        <w:szCs w:val="22"/>
      </w:rPr>
    </w:lvl>
    <w:lvl w:ilvl="6">
      <w:start w:val="1"/>
      <w:numFmt w:val="bullet"/>
      <w:lvlText w:val="-"/>
      <w:lvlJc w:val="left"/>
      <w:pPr>
        <w:ind w:left="2520" w:hanging="360"/>
      </w:pPr>
      <w:rPr>
        <w:rFonts w:ascii="Courier New" w:hAnsi="Courier New" w:hint="default"/>
        <w:b w:val="0"/>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9047E39"/>
    <w:multiLevelType w:val="multilevel"/>
    <w:tmpl w:val="2A126612"/>
    <w:lvl w:ilvl="0">
      <w:start w:val="3"/>
      <w:numFmt w:val="decimal"/>
      <w:lvlText w:val="%1.0"/>
      <w:lvlJc w:val="left"/>
      <w:pPr>
        <w:ind w:left="720" w:hanging="720"/>
      </w:pPr>
      <w:rPr>
        <w:rFonts w:ascii="Times New Roman" w:hAnsi="Times New Roman" w:cs="Times New Roman" w:hint="default"/>
        <w:b/>
        <w:i w:val="0"/>
        <w:sz w:val="22"/>
      </w:rPr>
    </w:lvl>
    <w:lvl w:ilvl="1">
      <w:start w:val="1"/>
      <w:numFmt w:val="decimal"/>
      <w:lvlText w:val="%1.%2"/>
      <w:lvlJc w:val="left"/>
      <w:pPr>
        <w:ind w:left="1440" w:hanging="720"/>
      </w:pPr>
      <w:rPr>
        <w:rFonts w:ascii="Times New Roman" w:hAnsi="Times New Roman" w:cs="Times New Roman" w:hint="default"/>
        <w:b w:val="0"/>
        <w:i w:val="0"/>
        <w:sz w:val="22"/>
      </w:rPr>
    </w:lvl>
    <w:lvl w:ilvl="2">
      <w:start w:val="1"/>
      <w:numFmt w:val="lowerLetter"/>
      <w:lvlText w:val="%3."/>
      <w:lvlJc w:val="left"/>
      <w:pPr>
        <w:tabs>
          <w:tab w:val="num" w:pos="1440"/>
        </w:tabs>
        <w:ind w:left="1886" w:hanging="446"/>
      </w:pPr>
      <w:rPr>
        <w:rFonts w:ascii="Times New Roman" w:hAnsi="Times New Roman" w:cs="Times New Roman" w:hint="default"/>
        <w:b w:val="0"/>
        <w:i w:val="0"/>
      </w:rPr>
    </w:lvl>
    <w:lvl w:ilvl="3">
      <w:start w:val="1"/>
      <w:numFmt w:val="decimal"/>
      <w:lvlText w:val="(%4)"/>
      <w:lvlJc w:val="left"/>
      <w:pPr>
        <w:tabs>
          <w:tab w:val="num" w:pos="1886"/>
        </w:tabs>
        <w:ind w:left="2347" w:hanging="461"/>
      </w:pPr>
      <w:rPr>
        <w:rFonts w:ascii="Times New Roman" w:hAnsi="Times New Roman" w:hint="default"/>
        <w:b w:val="0"/>
        <w:i w:val="0"/>
        <w:sz w:val="22"/>
      </w:rPr>
    </w:lvl>
    <w:lvl w:ilvl="4">
      <w:start w:val="1"/>
      <w:numFmt w:val="lowerRoman"/>
      <w:lvlText w:val="%5."/>
      <w:lvlJc w:val="left"/>
      <w:pPr>
        <w:tabs>
          <w:tab w:val="num" w:pos="2347"/>
        </w:tabs>
        <w:ind w:left="2794" w:hanging="447"/>
      </w:pPr>
      <w:rPr>
        <w:rFonts w:ascii="Times New Roman" w:hAnsi="Times New Roman" w:cs="Times New Roman" w:hint="default"/>
        <w:b w:val="0"/>
        <w:i w:val="0"/>
      </w:rPr>
    </w:lvl>
    <w:lvl w:ilvl="5">
      <w:start w:val="1"/>
      <w:numFmt w:val="lowerLetter"/>
      <w:lvlText w:val="(%6)"/>
      <w:lvlJc w:val="left"/>
      <w:pPr>
        <w:ind w:left="3254" w:hanging="460"/>
      </w:pPr>
      <w:rPr>
        <w:rFonts w:hint="default"/>
        <w:b w:val="0"/>
        <w:i w:val="0"/>
        <w:sz w:val="22"/>
        <w:szCs w:val="22"/>
      </w:rPr>
    </w:lvl>
    <w:lvl w:ilvl="6">
      <w:start w:val="1"/>
      <w:numFmt w:val="bullet"/>
      <w:lvlText w:val="-"/>
      <w:lvlJc w:val="left"/>
      <w:pPr>
        <w:ind w:left="2520" w:hanging="360"/>
      </w:pPr>
      <w:rPr>
        <w:rFonts w:ascii="Courier New" w:hAnsi="Courier New" w:hint="default"/>
        <w:b w:val="0"/>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B7E21C8"/>
    <w:multiLevelType w:val="multilevel"/>
    <w:tmpl w:val="4434DC82"/>
    <w:lvl w:ilvl="0">
      <w:start w:val="1"/>
      <w:numFmt w:val="decimal"/>
      <w:lvlText w:val="3.%1"/>
      <w:lvlJc w:val="left"/>
      <w:pPr>
        <w:ind w:left="1440" w:hanging="720"/>
      </w:pPr>
      <w:rPr>
        <w:rFonts w:ascii="Times New Roman" w:hAnsi="Times New Roman" w:hint="default"/>
        <w:b w:val="0"/>
        <w:i w:val="0"/>
        <w:sz w:val="22"/>
      </w:rPr>
    </w:lvl>
    <w:lvl w:ilvl="1">
      <w:start w:val="1"/>
      <w:numFmt w:val="lowerLetter"/>
      <w:lvlText w:val="%2."/>
      <w:lvlJc w:val="left"/>
      <w:pPr>
        <w:tabs>
          <w:tab w:val="num" w:pos="1886"/>
        </w:tabs>
        <w:ind w:left="1886" w:hanging="446"/>
      </w:pPr>
      <w:rPr>
        <w:rFonts w:hint="default"/>
      </w:rPr>
    </w:lvl>
    <w:lvl w:ilvl="2">
      <w:start w:val="1"/>
      <w:numFmt w:val="bullet"/>
      <w:lvlText w:val=""/>
      <w:lvlJc w:val="left"/>
      <w:pPr>
        <w:ind w:left="2347" w:hanging="461"/>
      </w:pPr>
      <w:rPr>
        <w:rFonts w:ascii="Symbol" w:hAnsi="Symbol" w:hint="default"/>
        <w:sz w:val="16"/>
      </w:rPr>
    </w:lvl>
    <w:lvl w:ilvl="3">
      <w:start w:val="1"/>
      <w:numFmt w:val="decimal"/>
      <w:lvlText w:val="(%4)"/>
      <w:lvlJc w:val="left"/>
      <w:pPr>
        <w:ind w:left="2794" w:hanging="44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6CF34A4"/>
    <w:multiLevelType w:val="multilevel"/>
    <w:tmpl w:val="12549C7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7E3A5C41"/>
    <w:multiLevelType w:val="multilevel"/>
    <w:tmpl w:val="563821DE"/>
    <w:lvl w:ilvl="0">
      <w:start w:val="1"/>
      <w:numFmt w:val="decimal"/>
      <w:lvlText w:val="%1.0"/>
      <w:lvlJc w:val="left"/>
      <w:pPr>
        <w:ind w:left="720" w:hanging="720"/>
      </w:pPr>
      <w:rPr>
        <w:rFonts w:ascii="Times New Roman" w:hAnsi="Times New Roman" w:cs="Times New Roman" w:hint="default"/>
        <w:b/>
        <w:i w:val="0"/>
        <w:sz w:val="22"/>
      </w:rPr>
    </w:lvl>
    <w:lvl w:ilvl="1">
      <w:start w:val="1"/>
      <w:numFmt w:val="decimal"/>
      <w:lvlText w:val="%1.%2"/>
      <w:lvlJc w:val="left"/>
      <w:pPr>
        <w:ind w:left="1440" w:hanging="720"/>
      </w:pPr>
      <w:rPr>
        <w:rFonts w:ascii="Times New Roman" w:hAnsi="Times New Roman" w:cs="Times New Roman" w:hint="default"/>
        <w:b w:val="0"/>
        <w:i w:val="0"/>
        <w:sz w:val="22"/>
      </w:rPr>
    </w:lvl>
    <w:lvl w:ilvl="2">
      <w:start w:val="1"/>
      <w:numFmt w:val="lowerLetter"/>
      <w:lvlText w:val="%3."/>
      <w:lvlJc w:val="left"/>
      <w:pPr>
        <w:tabs>
          <w:tab w:val="num" w:pos="1440"/>
        </w:tabs>
        <w:ind w:left="1886" w:hanging="446"/>
      </w:pPr>
      <w:rPr>
        <w:rFonts w:ascii="Times New Roman" w:hAnsi="Times New Roman" w:cs="Times New Roman" w:hint="default"/>
        <w:b w:val="0"/>
        <w:i w:val="0"/>
      </w:rPr>
    </w:lvl>
    <w:lvl w:ilvl="3">
      <w:start w:val="1"/>
      <w:numFmt w:val="lowerRoman"/>
      <w:lvlText w:val="%4."/>
      <w:lvlJc w:val="left"/>
      <w:pPr>
        <w:tabs>
          <w:tab w:val="num" w:pos="1886"/>
        </w:tabs>
        <w:ind w:left="2347" w:hanging="461"/>
      </w:pPr>
      <w:rPr>
        <w:rFonts w:hint="default"/>
        <w:b w:val="0"/>
        <w:i w:val="0"/>
        <w:sz w:val="16"/>
      </w:rPr>
    </w:lvl>
    <w:lvl w:ilvl="4">
      <w:start w:val="1"/>
      <w:numFmt w:val="decimal"/>
      <w:lvlText w:val="(%5)"/>
      <w:lvlJc w:val="left"/>
      <w:pPr>
        <w:ind w:left="2794" w:hanging="447"/>
      </w:pPr>
      <w:rPr>
        <w:rFonts w:ascii="Times New Roman" w:hAnsi="Times New Roman" w:cs="Times New Roman" w:hint="default"/>
        <w:b w:val="0"/>
        <w:i w:val="0"/>
      </w:rPr>
    </w:lvl>
    <w:lvl w:ilvl="5">
      <w:start w:val="1"/>
      <w:numFmt w:val="bullet"/>
      <w:lvlText w:val=""/>
      <w:lvlJc w:val="left"/>
      <w:pPr>
        <w:ind w:left="3254" w:hanging="460"/>
      </w:pPr>
      <w:rPr>
        <w:rFonts w:ascii="Symbol" w:hAnsi="Symbol" w:hint="default"/>
        <w:b w:val="0"/>
        <w:i w:val="0"/>
        <w:sz w:val="16"/>
      </w:rPr>
    </w:lvl>
    <w:lvl w:ilvl="6">
      <w:start w:val="1"/>
      <w:numFmt w:val="decimal"/>
      <w:lvlText w:val="%7."/>
      <w:lvlJc w:val="left"/>
      <w:pPr>
        <w:ind w:left="2520" w:hanging="360"/>
      </w:pPr>
      <w:rPr>
        <w:rFonts w:ascii="Times New Roman" w:hAnsi="Times New Roman" w:cs="Times New Roman" w:hint="default"/>
        <w:b w:val="0"/>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7EF43DC3"/>
    <w:multiLevelType w:val="multilevel"/>
    <w:tmpl w:val="CBC6113C"/>
    <w:lvl w:ilvl="0">
      <w:start w:val="1"/>
      <w:numFmt w:val="decimal"/>
      <w:lvlText w:val="%1.0"/>
      <w:lvlJc w:val="left"/>
      <w:pPr>
        <w:tabs>
          <w:tab w:val="num" w:pos="720"/>
        </w:tabs>
        <w:ind w:left="720" w:hanging="720"/>
      </w:pPr>
      <w:rPr>
        <w:rFonts w:ascii="Times New Roman" w:hAnsi="Times New Roman" w:hint="default"/>
        <w:b/>
        <w:i w:val="0"/>
        <w:color w:val="auto"/>
        <w:sz w:val="22"/>
      </w:rPr>
    </w:lvl>
    <w:lvl w:ilvl="1">
      <w:start w:val="1"/>
      <w:numFmt w:val="decimal"/>
      <w:lvlText w:val="%1.%2"/>
      <w:lvlJc w:val="left"/>
      <w:pPr>
        <w:tabs>
          <w:tab w:val="num" w:pos="1224"/>
        </w:tabs>
        <w:ind w:left="1224" w:hanging="504"/>
      </w:pPr>
      <w:rPr>
        <w:rFonts w:hint="default"/>
        <w:b w:val="0"/>
        <w:i w:val="0"/>
        <w:color w:val="auto"/>
        <w:sz w:val="22"/>
      </w:rPr>
    </w:lvl>
    <w:lvl w:ilvl="2">
      <w:start w:val="1"/>
      <w:numFmt w:val="lowerLetter"/>
      <w:lvlText w:val="(%3)"/>
      <w:lvlJc w:val="left"/>
      <w:pPr>
        <w:tabs>
          <w:tab w:val="num" w:pos="1584"/>
        </w:tabs>
        <w:ind w:left="1584" w:hanging="360"/>
      </w:pPr>
      <w:rPr>
        <w:rFonts w:hint="default"/>
        <w:b w:val="0"/>
        <w:i w:val="0"/>
        <w:sz w:val="22"/>
      </w:rPr>
    </w:lvl>
    <w:lvl w:ilvl="3">
      <w:start w:val="1"/>
      <w:numFmt w:val="bullet"/>
      <w:lvlText w:val=""/>
      <w:lvlJc w:val="left"/>
      <w:pPr>
        <w:ind w:left="1440" w:hanging="360"/>
      </w:pPr>
      <w:rPr>
        <w:rFonts w:ascii="Symbol" w:hAnsi="Symbol" w:hint="default"/>
        <w:b w:val="0"/>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left"/>
      <w:pPr>
        <w:ind w:left="2160" w:hanging="360"/>
      </w:pPr>
      <w:rPr>
        <w:rFonts w:hint="default"/>
        <w:b w:val="0"/>
        <w:i w:val="0"/>
        <w:sz w:val="22"/>
      </w:rPr>
    </w:lvl>
    <w:lvl w:ilvl="6">
      <w:start w:val="1"/>
      <w:numFmt w:val="bullet"/>
      <w:lvlText w:val=""/>
      <w:lvlJc w:val="left"/>
      <w:pPr>
        <w:ind w:left="2520" w:hanging="360"/>
      </w:pPr>
      <w:rPr>
        <w:rFonts w:ascii="Symbol" w:hAnsi="Symbol" w:hint="default"/>
        <w:b w:val="0"/>
        <w:i w:val="0"/>
        <w:sz w:val="22"/>
      </w:rPr>
    </w:lvl>
    <w:lvl w:ilvl="7">
      <w:start w:val="1"/>
      <w:numFmt w:val="bullet"/>
      <w:lvlText w:val=""/>
      <w:lvlJc w:val="left"/>
      <w:pPr>
        <w:ind w:left="2880" w:hanging="360"/>
      </w:pPr>
      <w:rPr>
        <w:rFonts w:ascii="Symbol" w:hAnsi="Symbol" w:hint="default"/>
        <w:b w:val="0"/>
        <w:i w:val="0"/>
        <w:sz w:val="22"/>
      </w:rPr>
    </w:lvl>
    <w:lvl w:ilvl="8">
      <w:start w:val="1"/>
      <w:numFmt w:val="decimal"/>
      <w:lvlText w:val="%9."/>
      <w:lvlJc w:val="left"/>
      <w:pPr>
        <w:ind w:left="3240" w:hanging="360"/>
      </w:pPr>
      <w:rPr>
        <w:rFonts w:hint="default"/>
        <w:b w:val="0"/>
        <w:i w:val="0"/>
        <w:sz w:val="22"/>
      </w:rPr>
    </w:lvl>
  </w:abstractNum>
  <w:num w:numId="1">
    <w:abstractNumId w:val="4"/>
  </w:num>
  <w:num w:numId="2">
    <w:abstractNumId w:val="3"/>
  </w:num>
  <w:num w:numId="3">
    <w:abstractNumId w:val="16"/>
  </w:num>
  <w:num w:numId="4">
    <w:abstractNumId w:val="21"/>
  </w:num>
  <w:num w:numId="5">
    <w:abstractNumId w:val="25"/>
  </w:num>
  <w:num w:numId="6">
    <w:abstractNumId w:val="2"/>
  </w:num>
  <w:num w:numId="7">
    <w:abstractNumId w:val="12"/>
  </w:num>
  <w:num w:numId="8">
    <w:abstractNumId w:val="14"/>
  </w:num>
  <w:num w:numId="9">
    <w:abstractNumId w:val="9"/>
  </w:num>
  <w:num w:numId="10">
    <w:abstractNumId w:val="17"/>
  </w:num>
  <w:num w:numId="11">
    <w:abstractNumId w:val="22"/>
  </w:num>
  <w:num w:numId="12">
    <w:abstractNumId w:val="18"/>
  </w:num>
  <w:num w:numId="13">
    <w:abstractNumId w:val="1"/>
  </w:num>
  <w:num w:numId="14">
    <w:abstractNumId w:val="6"/>
  </w:num>
  <w:num w:numId="15">
    <w:abstractNumId w:val="8"/>
  </w:num>
  <w:num w:numId="16">
    <w:abstractNumId w:val="19"/>
  </w:num>
  <w:num w:numId="17">
    <w:abstractNumId w:val="11"/>
  </w:num>
  <w:num w:numId="18">
    <w:abstractNumId w:val="27"/>
  </w:num>
  <w:num w:numId="19">
    <w:abstractNumId w:val="0"/>
  </w:num>
  <w:num w:numId="20">
    <w:abstractNumId w:val="26"/>
  </w:num>
  <w:num w:numId="21">
    <w:abstractNumId w:val="20"/>
  </w:num>
  <w:num w:numId="22">
    <w:abstractNumId w:val="15"/>
  </w:num>
  <w:num w:numId="23">
    <w:abstractNumId w:val="13"/>
  </w:num>
  <w:num w:numId="24">
    <w:abstractNumId w:val="28"/>
  </w:num>
  <w:num w:numId="25">
    <w:abstractNumId w:val="10"/>
  </w:num>
  <w:num w:numId="26">
    <w:abstractNumId w:val="23"/>
  </w:num>
  <w:num w:numId="27">
    <w:abstractNumId w:val="24"/>
  </w:num>
  <w:num w:numId="28">
    <w:abstractNumId w:val="7"/>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embedSystemFonts/>
  <w:bordersDoNotSurroundHeader/>
  <w:bordersDoNotSurroundFooter/>
  <w:proofState w:spelling="clean" w:grammar="clean"/>
  <w:attachedTemplate r:id="rId1"/>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9"/>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3ED1"/>
    <w:rsid w:val="00010012"/>
    <w:rsid w:val="00033AB3"/>
    <w:rsid w:val="00047BC0"/>
    <w:rsid w:val="000517FB"/>
    <w:rsid w:val="00072ACC"/>
    <w:rsid w:val="0007341D"/>
    <w:rsid w:val="000B41F5"/>
    <w:rsid w:val="000C3918"/>
    <w:rsid w:val="000C66B9"/>
    <w:rsid w:val="000C7D7C"/>
    <w:rsid w:val="000D465D"/>
    <w:rsid w:val="0010279E"/>
    <w:rsid w:val="00103658"/>
    <w:rsid w:val="00141843"/>
    <w:rsid w:val="00142850"/>
    <w:rsid w:val="00142F0A"/>
    <w:rsid w:val="00152EA2"/>
    <w:rsid w:val="00154D72"/>
    <w:rsid w:val="0017136A"/>
    <w:rsid w:val="0019396A"/>
    <w:rsid w:val="001B1E80"/>
    <w:rsid w:val="001B36C2"/>
    <w:rsid w:val="001D1397"/>
    <w:rsid w:val="001F0646"/>
    <w:rsid w:val="001F0A73"/>
    <w:rsid w:val="002058AB"/>
    <w:rsid w:val="002079E6"/>
    <w:rsid w:val="00213781"/>
    <w:rsid w:val="00234D9A"/>
    <w:rsid w:val="00290603"/>
    <w:rsid w:val="00290752"/>
    <w:rsid w:val="002A13C3"/>
    <w:rsid w:val="002C5D64"/>
    <w:rsid w:val="002C737F"/>
    <w:rsid w:val="002E2400"/>
    <w:rsid w:val="002F56C4"/>
    <w:rsid w:val="00321583"/>
    <w:rsid w:val="00323F55"/>
    <w:rsid w:val="00356FC8"/>
    <w:rsid w:val="003723A4"/>
    <w:rsid w:val="00383ED1"/>
    <w:rsid w:val="003A3B97"/>
    <w:rsid w:val="003B2646"/>
    <w:rsid w:val="003B2FA9"/>
    <w:rsid w:val="003F1745"/>
    <w:rsid w:val="003F4C0B"/>
    <w:rsid w:val="00400BB5"/>
    <w:rsid w:val="00406FBB"/>
    <w:rsid w:val="004250B6"/>
    <w:rsid w:val="00444A44"/>
    <w:rsid w:val="0044717F"/>
    <w:rsid w:val="0046242F"/>
    <w:rsid w:val="00470106"/>
    <w:rsid w:val="00477A0E"/>
    <w:rsid w:val="004A784E"/>
    <w:rsid w:val="004D3561"/>
    <w:rsid w:val="004D6EDE"/>
    <w:rsid w:val="0050463D"/>
    <w:rsid w:val="00520E92"/>
    <w:rsid w:val="0054768D"/>
    <w:rsid w:val="00574B02"/>
    <w:rsid w:val="00584065"/>
    <w:rsid w:val="005904DE"/>
    <w:rsid w:val="005C6251"/>
    <w:rsid w:val="005C72EE"/>
    <w:rsid w:val="005F53EA"/>
    <w:rsid w:val="00606076"/>
    <w:rsid w:val="0061336F"/>
    <w:rsid w:val="006226AE"/>
    <w:rsid w:val="00625C4E"/>
    <w:rsid w:val="00633FFE"/>
    <w:rsid w:val="006412ED"/>
    <w:rsid w:val="00642531"/>
    <w:rsid w:val="00655B79"/>
    <w:rsid w:val="006564DE"/>
    <w:rsid w:val="006918E3"/>
    <w:rsid w:val="006D2037"/>
    <w:rsid w:val="006D330E"/>
    <w:rsid w:val="006E075F"/>
    <w:rsid w:val="007166AA"/>
    <w:rsid w:val="00733AE0"/>
    <w:rsid w:val="00735895"/>
    <w:rsid w:val="00736C22"/>
    <w:rsid w:val="00744784"/>
    <w:rsid w:val="00755FB4"/>
    <w:rsid w:val="0076449F"/>
    <w:rsid w:val="007755EA"/>
    <w:rsid w:val="007960FC"/>
    <w:rsid w:val="007A3A88"/>
    <w:rsid w:val="007B5783"/>
    <w:rsid w:val="007C16FD"/>
    <w:rsid w:val="007C1E7A"/>
    <w:rsid w:val="007D1286"/>
    <w:rsid w:val="007D251B"/>
    <w:rsid w:val="007E2260"/>
    <w:rsid w:val="00814207"/>
    <w:rsid w:val="00817FED"/>
    <w:rsid w:val="008317B9"/>
    <w:rsid w:val="00833022"/>
    <w:rsid w:val="0087168A"/>
    <w:rsid w:val="00873391"/>
    <w:rsid w:val="008919DA"/>
    <w:rsid w:val="008A5104"/>
    <w:rsid w:val="008B2AA3"/>
    <w:rsid w:val="008B7BA7"/>
    <w:rsid w:val="008C12EC"/>
    <w:rsid w:val="008E5FCB"/>
    <w:rsid w:val="008F1460"/>
    <w:rsid w:val="00916909"/>
    <w:rsid w:val="00921A59"/>
    <w:rsid w:val="00940F7F"/>
    <w:rsid w:val="00974524"/>
    <w:rsid w:val="009B09C9"/>
    <w:rsid w:val="009D565D"/>
    <w:rsid w:val="009D5865"/>
    <w:rsid w:val="009F1B93"/>
    <w:rsid w:val="00A04384"/>
    <w:rsid w:val="00A22331"/>
    <w:rsid w:val="00A278D2"/>
    <w:rsid w:val="00A33E39"/>
    <w:rsid w:val="00A366DE"/>
    <w:rsid w:val="00A44AEE"/>
    <w:rsid w:val="00A74294"/>
    <w:rsid w:val="00A871F3"/>
    <w:rsid w:val="00A97F2B"/>
    <w:rsid w:val="00AB76AC"/>
    <w:rsid w:val="00AC74AA"/>
    <w:rsid w:val="00AD25D9"/>
    <w:rsid w:val="00AF2181"/>
    <w:rsid w:val="00AF533C"/>
    <w:rsid w:val="00B2192B"/>
    <w:rsid w:val="00B315E6"/>
    <w:rsid w:val="00B43AE0"/>
    <w:rsid w:val="00B60C90"/>
    <w:rsid w:val="00BA21EE"/>
    <w:rsid w:val="00BA7DEA"/>
    <w:rsid w:val="00BB1053"/>
    <w:rsid w:val="00BC6ACC"/>
    <w:rsid w:val="00BF26A4"/>
    <w:rsid w:val="00C0036C"/>
    <w:rsid w:val="00C07A38"/>
    <w:rsid w:val="00C11043"/>
    <w:rsid w:val="00C278C5"/>
    <w:rsid w:val="00C42743"/>
    <w:rsid w:val="00C4774A"/>
    <w:rsid w:val="00C53417"/>
    <w:rsid w:val="00C55CFA"/>
    <w:rsid w:val="00C6463D"/>
    <w:rsid w:val="00C6567D"/>
    <w:rsid w:val="00C66379"/>
    <w:rsid w:val="00C744D2"/>
    <w:rsid w:val="00C94F2B"/>
    <w:rsid w:val="00CA3868"/>
    <w:rsid w:val="00CA6A8B"/>
    <w:rsid w:val="00CB6C2E"/>
    <w:rsid w:val="00CB73C8"/>
    <w:rsid w:val="00CC4341"/>
    <w:rsid w:val="00CE0CCC"/>
    <w:rsid w:val="00CF36BA"/>
    <w:rsid w:val="00D02EB7"/>
    <w:rsid w:val="00D148D0"/>
    <w:rsid w:val="00D23936"/>
    <w:rsid w:val="00D32C9E"/>
    <w:rsid w:val="00D36D20"/>
    <w:rsid w:val="00D51FD9"/>
    <w:rsid w:val="00D63834"/>
    <w:rsid w:val="00D9022C"/>
    <w:rsid w:val="00D91C87"/>
    <w:rsid w:val="00D9344C"/>
    <w:rsid w:val="00D976E8"/>
    <w:rsid w:val="00DA1111"/>
    <w:rsid w:val="00DB7C6A"/>
    <w:rsid w:val="00DC5910"/>
    <w:rsid w:val="00DD2B4B"/>
    <w:rsid w:val="00DF066B"/>
    <w:rsid w:val="00E00CD9"/>
    <w:rsid w:val="00E2157B"/>
    <w:rsid w:val="00E22B72"/>
    <w:rsid w:val="00E26A93"/>
    <w:rsid w:val="00E30824"/>
    <w:rsid w:val="00E338E2"/>
    <w:rsid w:val="00E34F65"/>
    <w:rsid w:val="00E3598E"/>
    <w:rsid w:val="00E45F70"/>
    <w:rsid w:val="00E50B9D"/>
    <w:rsid w:val="00E70EDB"/>
    <w:rsid w:val="00E72CBA"/>
    <w:rsid w:val="00E755DA"/>
    <w:rsid w:val="00E95C35"/>
    <w:rsid w:val="00E96CAE"/>
    <w:rsid w:val="00ED3CD5"/>
    <w:rsid w:val="00EF14F7"/>
    <w:rsid w:val="00EF1511"/>
    <w:rsid w:val="00EF27DD"/>
    <w:rsid w:val="00F05195"/>
    <w:rsid w:val="00F119E8"/>
    <w:rsid w:val="00F13B04"/>
    <w:rsid w:val="00F22263"/>
    <w:rsid w:val="00F66454"/>
    <w:rsid w:val="00F7144C"/>
    <w:rsid w:val="00F766D7"/>
    <w:rsid w:val="00F83D62"/>
    <w:rsid w:val="00F94A97"/>
    <w:rsid w:val="00FB2AB1"/>
    <w:rsid w:val="00FB3024"/>
    <w:rsid w:val="00FC0712"/>
    <w:rsid w:val="00FC09A0"/>
    <w:rsid w:val="00FC4CD6"/>
    <w:rsid w:val="00FC6DFC"/>
    <w:rsid w:val="00FE0127"/>
    <w:rsid w:val="00FE1311"/>
    <w:rsid w:val="00FE7FDF"/>
    <w:rsid w:val="00FF3C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rules v:ext="edit">
        <o:r id="V:Rule7" type="connector" idref="#_x0000_s1036"/>
        <o:r id="V:Rule8" type="connector" idref="#_x0000_s1037"/>
        <o:r id="V:Rule9" type="connector" idref="#_x0000_s1038"/>
        <o:r id="V:Rule10" type="connector" idref="#_x0000_s1034"/>
        <o:r id="V:Rule11" type="connector" idref="#_x0000_s1039"/>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E6"/>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2079E6"/>
    <w:pPr>
      <w:widowControl w:val="0"/>
      <w:autoSpaceDE w:val="0"/>
      <w:autoSpaceDN w:val="0"/>
      <w:adjustRightInd w:val="0"/>
      <w:ind w:left="720"/>
      <w:jc w:val="both"/>
    </w:pPr>
    <w:rPr>
      <w:rFonts w:ascii="Times New Roman" w:hAnsi="Times New Roman" w:cs="Times New Roman"/>
      <w:sz w:val="24"/>
      <w:szCs w:val="24"/>
    </w:rPr>
  </w:style>
  <w:style w:type="paragraph" w:customStyle="1" w:styleId="Level2">
    <w:name w:val="Level 2"/>
    <w:uiPriority w:val="99"/>
    <w:rsid w:val="002079E6"/>
    <w:pPr>
      <w:widowControl w:val="0"/>
      <w:autoSpaceDE w:val="0"/>
      <w:autoSpaceDN w:val="0"/>
      <w:adjustRightInd w:val="0"/>
      <w:ind w:left="1440"/>
      <w:jc w:val="both"/>
    </w:pPr>
    <w:rPr>
      <w:rFonts w:ascii="Times New Roman" w:hAnsi="Times New Roman" w:cs="Times New Roman"/>
      <w:sz w:val="24"/>
      <w:szCs w:val="24"/>
    </w:rPr>
  </w:style>
  <w:style w:type="paragraph" w:customStyle="1" w:styleId="Level3">
    <w:name w:val="Level 3"/>
    <w:uiPriority w:val="99"/>
    <w:rsid w:val="002079E6"/>
    <w:pPr>
      <w:widowControl w:val="0"/>
      <w:autoSpaceDE w:val="0"/>
      <w:autoSpaceDN w:val="0"/>
      <w:adjustRightInd w:val="0"/>
      <w:ind w:left="2160"/>
      <w:jc w:val="both"/>
    </w:pPr>
    <w:rPr>
      <w:rFonts w:ascii="Times New Roman" w:hAnsi="Times New Roman" w:cs="Times New Roman"/>
      <w:sz w:val="24"/>
      <w:szCs w:val="24"/>
    </w:rPr>
  </w:style>
  <w:style w:type="paragraph" w:customStyle="1" w:styleId="Level4">
    <w:name w:val="Level 4"/>
    <w:uiPriority w:val="99"/>
    <w:rsid w:val="002079E6"/>
    <w:pPr>
      <w:widowControl w:val="0"/>
      <w:autoSpaceDE w:val="0"/>
      <w:autoSpaceDN w:val="0"/>
      <w:adjustRightInd w:val="0"/>
      <w:ind w:left="2880"/>
      <w:jc w:val="both"/>
    </w:pPr>
    <w:rPr>
      <w:rFonts w:ascii="Times New Roman" w:hAnsi="Times New Roman" w:cs="Times New Roman"/>
      <w:sz w:val="24"/>
      <w:szCs w:val="24"/>
    </w:rPr>
  </w:style>
  <w:style w:type="paragraph" w:customStyle="1" w:styleId="Level5">
    <w:name w:val="Level 5"/>
    <w:uiPriority w:val="99"/>
    <w:rsid w:val="002079E6"/>
    <w:pPr>
      <w:widowControl w:val="0"/>
      <w:autoSpaceDE w:val="0"/>
      <w:autoSpaceDN w:val="0"/>
      <w:adjustRightInd w:val="0"/>
      <w:ind w:left="3600"/>
      <w:jc w:val="both"/>
    </w:pPr>
    <w:rPr>
      <w:rFonts w:ascii="Times New Roman" w:hAnsi="Times New Roman" w:cs="Times New Roman"/>
      <w:sz w:val="24"/>
      <w:szCs w:val="24"/>
    </w:rPr>
  </w:style>
  <w:style w:type="paragraph" w:customStyle="1" w:styleId="Level6">
    <w:name w:val="Level 6"/>
    <w:uiPriority w:val="99"/>
    <w:rsid w:val="002079E6"/>
    <w:pPr>
      <w:widowControl w:val="0"/>
      <w:autoSpaceDE w:val="0"/>
      <w:autoSpaceDN w:val="0"/>
      <w:adjustRightInd w:val="0"/>
      <w:ind w:left="4320"/>
      <w:jc w:val="both"/>
    </w:pPr>
    <w:rPr>
      <w:rFonts w:ascii="Times New Roman" w:hAnsi="Times New Roman" w:cs="Times New Roman"/>
      <w:sz w:val="24"/>
      <w:szCs w:val="24"/>
    </w:rPr>
  </w:style>
  <w:style w:type="paragraph" w:customStyle="1" w:styleId="Level7">
    <w:name w:val="Level 7"/>
    <w:uiPriority w:val="99"/>
    <w:rsid w:val="002079E6"/>
    <w:pPr>
      <w:widowControl w:val="0"/>
      <w:autoSpaceDE w:val="0"/>
      <w:autoSpaceDN w:val="0"/>
      <w:adjustRightInd w:val="0"/>
      <w:ind w:left="5040"/>
      <w:jc w:val="both"/>
    </w:pPr>
    <w:rPr>
      <w:rFonts w:ascii="Times New Roman" w:hAnsi="Times New Roman" w:cs="Times New Roman"/>
      <w:sz w:val="24"/>
      <w:szCs w:val="24"/>
    </w:rPr>
  </w:style>
  <w:style w:type="paragraph" w:customStyle="1" w:styleId="Level8">
    <w:name w:val="Level 8"/>
    <w:uiPriority w:val="99"/>
    <w:rsid w:val="002079E6"/>
    <w:pPr>
      <w:widowControl w:val="0"/>
      <w:autoSpaceDE w:val="0"/>
      <w:autoSpaceDN w:val="0"/>
      <w:adjustRightInd w:val="0"/>
      <w:ind w:left="5760"/>
      <w:jc w:val="both"/>
    </w:pPr>
    <w:rPr>
      <w:rFonts w:ascii="Times New Roman" w:hAnsi="Times New Roman" w:cs="Times New Roman"/>
      <w:sz w:val="24"/>
      <w:szCs w:val="24"/>
    </w:rPr>
  </w:style>
  <w:style w:type="paragraph" w:customStyle="1" w:styleId="Level9">
    <w:name w:val="Level 9"/>
    <w:uiPriority w:val="99"/>
    <w:rsid w:val="002079E6"/>
    <w:pPr>
      <w:widowControl w:val="0"/>
      <w:autoSpaceDE w:val="0"/>
      <w:autoSpaceDN w:val="0"/>
      <w:adjustRightInd w:val="0"/>
      <w:ind w:left="6480"/>
      <w:jc w:val="both"/>
    </w:pPr>
    <w:rPr>
      <w:rFonts w:ascii="Times New Roman" w:hAnsi="Times New Roman" w:cs="Times New Roman"/>
      <w:sz w:val="24"/>
      <w:szCs w:val="24"/>
    </w:rPr>
  </w:style>
  <w:style w:type="paragraph" w:customStyle="1" w:styleId="26">
    <w:name w:val="_26"/>
    <w:uiPriority w:val="99"/>
    <w:rsid w:val="002079E6"/>
    <w:pPr>
      <w:widowControl w:val="0"/>
      <w:autoSpaceDE w:val="0"/>
      <w:autoSpaceDN w:val="0"/>
      <w:adjustRightInd w:val="0"/>
      <w:jc w:val="both"/>
    </w:pPr>
    <w:rPr>
      <w:rFonts w:ascii="Times New Roman" w:hAnsi="Times New Roman" w:cs="Times New Roman"/>
      <w:sz w:val="24"/>
      <w:szCs w:val="24"/>
    </w:rPr>
  </w:style>
  <w:style w:type="paragraph" w:customStyle="1" w:styleId="25">
    <w:name w:val="_25"/>
    <w:uiPriority w:val="99"/>
    <w:rsid w:val="002079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24">
    <w:name w:val="_24"/>
    <w:uiPriority w:val="99"/>
    <w:rsid w:val="002079E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23">
    <w:name w:val="_23"/>
    <w:uiPriority w:val="99"/>
    <w:rsid w:val="002079E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22">
    <w:name w:val="_22"/>
    <w:uiPriority w:val="99"/>
    <w:rsid w:val="002079E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21">
    <w:name w:val="_21"/>
    <w:uiPriority w:val="99"/>
    <w:rsid w:val="002079E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0">
    <w:name w:val="_20"/>
    <w:uiPriority w:val="99"/>
    <w:rsid w:val="002079E6"/>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9">
    <w:name w:val="_19"/>
    <w:uiPriority w:val="99"/>
    <w:rsid w:val="002079E6"/>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18">
    <w:name w:val="_18"/>
    <w:uiPriority w:val="99"/>
    <w:rsid w:val="002079E6"/>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17">
    <w:name w:val="_17"/>
    <w:uiPriority w:val="99"/>
    <w:rsid w:val="002079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16">
    <w:name w:val="_16"/>
    <w:uiPriority w:val="99"/>
    <w:rsid w:val="002079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15">
    <w:name w:val="_15"/>
    <w:uiPriority w:val="99"/>
    <w:rsid w:val="002079E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14">
    <w:name w:val="_14"/>
    <w:uiPriority w:val="99"/>
    <w:rsid w:val="002079E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13">
    <w:name w:val="_13"/>
    <w:uiPriority w:val="99"/>
    <w:rsid w:val="002079E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12">
    <w:name w:val="_12"/>
    <w:uiPriority w:val="99"/>
    <w:rsid w:val="002079E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11">
    <w:name w:val="_11"/>
    <w:uiPriority w:val="99"/>
    <w:rsid w:val="002079E6"/>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0">
    <w:name w:val="_10"/>
    <w:uiPriority w:val="99"/>
    <w:rsid w:val="002079E6"/>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9">
    <w:name w:val="_9"/>
    <w:uiPriority w:val="99"/>
    <w:rsid w:val="002079E6"/>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8">
    <w:name w:val="_8"/>
    <w:uiPriority w:val="99"/>
    <w:rsid w:val="002079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7">
    <w:name w:val="_7"/>
    <w:uiPriority w:val="99"/>
    <w:rsid w:val="002079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6">
    <w:name w:val="_6"/>
    <w:uiPriority w:val="99"/>
    <w:rsid w:val="002079E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5">
    <w:name w:val="_5"/>
    <w:uiPriority w:val="99"/>
    <w:rsid w:val="002079E6"/>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4">
    <w:name w:val="_4"/>
    <w:uiPriority w:val="99"/>
    <w:rsid w:val="002079E6"/>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3">
    <w:name w:val="_3"/>
    <w:uiPriority w:val="99"/>
    <w:rsid w:val="002079E6"/>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
    <w:name w:val="_2"/>
    <w:uiPriority w:val="99"/>
    <w:rsid w:val="002079E6"/>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
    <w:name w:val="_1"/>
    <w:uiPriority w:val="99"/>
    <w:rsid w:val="002079E6"/>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a">
    <w:name w:val="_"/>
    <w:uiPriority w:val="99"/>
    <w:rsid w:val="002079E6"/>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character" w:customStyle="1" w:styleId="DefaultPara">
    <w:name w:val="Default Para"/>
    <w:uiPriority w:val="99"/>
    <w:rsid w:val="002079E6"/>
  </w:style>
  <w:style w:type="paragraph" w:customStyle="1" w:styleId="ListParagra">
    <w:name w:val="List Paragra"/>
    <w:uiPriority w:val="99"/>
    <w:rsid w:val="002079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Arial" w:hAnsi="Arial" w:cs="Arial"/>
      <w:sz w:val="24"/>
      <w:szCs w:val="24"/>
    </w:rPr>
  </w:style>
  <w:style w:type="paragraph" w:styleId="Header">
    <w:name w:val="header"/>
    <w:basedOn w:val="Normal"/>
    <w:link w:val="HeaderChar"/>
    <w:uiPriority w:val="99"/>
    <w:unhideWhenUsed/>
    <w:rsid w:val="00C55CFA"/>
    <w:pPr>
      <w:tabs>
        <w:tab w:val="center" w:pos="4680"/>
        <w:tab w:val="right" w:pos="9360"/>
      </w:tabs>
    </w:pPr>
  </w:style>
  <w:style w:type="character" w:customStyle="1" w:styleId="HeaderChar">
    <w:name w:val="Header Char"/>
    <w:basedOn w:val="DefaultParagraphFont"/>
    <w:link w:val="Header"/>
    <w:uiPriority w:val="99"/>
    <w:locked/>
    <w:rsid w:val="00C55CFA"/>
    <w:rPr>
      <w:rFonts w:ascii="Times New Roman" w:hAnsi="Times New Roman" w:cs="Times New Roman"/>
      <w:sz w:val="20"/>
      <w:szCs w:val="20"/>
    </w:rPr>
  </w:style>
  <w:style w:type="paragraph" w:styleId="Footer">
    <w:name w:val="footer"/>
    <w:basedOn w:val="Normal"/>
    <w:link w:val="FooterChar"/>
    <w:uiPriority w:val="99"/>
    <w:unhideWhenUsed/>
    <w:rsid w:val="00C55CFA"/>
    <w:pPr>
      <w:tabs>
        <w:tab w:val="center" w:pos="4680"/>
        <w:tab w:val="right" w:pos="9360"/>
      </w:tabs>
    </w:pPr>
  </w:style>
  <w:style w:type="character" w:customStyle="1" w:styleId="FooterChar">
    <w:name w:val="Footer Char"/>
    <w:basedOn w:val="DefaultParagraphFont"/>
    <w:link w:val="Footer"/>
    <w:uiPriority w:val="99"/>
    <w:locked/>
    <w:rsid w:val="00C55CF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55C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CFA"/>
    <w:rPr>
      <w:rFonts w:ascii="Tahoma" w:hAnsi="Tahoma" w:cs="Tahoma"/>
      <w:sz w:val="16"/>
      <w:szCs w:val="16"/>
    </w:rPr>
  </w:style>
  <w:style w:type="paragraph" w:styleId="ListParagraph">
    <w:name w:val="List Paragraph"/>
    <w:basedOn w:val="Normal"/>
    <w:uiPriority w:val="34"/>
    <w:qFormat/>
    <w:rsid w:val="00D32C9E"/>
    <w:pPr>
      <w:ind w:left="720"/>
      <w:contextualSpacing/>
    </w:pPr>
  </w:style>
  <w:style w:type="character" w:styleId="PlaceholderText">
    <w:name w:val="Placeholder Text"/>
    <w:basedOn w:val="DefaultParagraphFont"/>
    <w:uiPriority w:val="99"/>
    <w:semiHidden/>
    <w:rsid w:val="00CA6A8B"/>
    <w:rPr>
      <w:color w:val="808080"/>
    </w:rPr>
  </w:style>
  <w:style w:type="table" w:styleId="TableGrid">
    <w:name w:val="Table Grid"/>
    <w:basedOn w:val="TableNormal"/>
    <w:uiPriority w:val="59"/>
    <w:rsid w:val="00383E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0036C"/>
    <w:rPr>
      <w:color w:val="0000FF"/>
      <w:u w:val="single"/>
    </w:rPr>
  </w:style>
  <w:style w:type="character" w:styleId="CommentReference">
    <w:name w:val="annotation reference"/>
    <w:basedOn w:val="DefaultParagraphFont"/>
    <w:uiPriority w:val="99"/>
    <w:semiHidden/>
    <w:unhideWhenUsed/>
    <w:rsid w:val="00E95C35"/>
    <w:rPr>
      <w:sz w:val="16"/>
      <w:szCs w:val="16"/>
    </w:rPr>
  </w:style>
  <w:style w:type="paragraph" w:styleId="CommentText">
    <w:name w:val="annotation text"/>
    <w:basedOn w:val="Normal"/>
    <w:link w:val="CommentTextChar"/>
    <w:uiPriority w:val="99"/>
    <w:unhideWhenUsed/>
    <w:rsid w:val="00E95C35"/>
  </w:style>
  <w:style w:type="character" w:customStyle="1" w:styleId="CommentTextChar">
    <w:name w:val="Comment Text Char"/>
    <w:basedOn w:val="DefaultParagraphFont"/>
    <w:link w:val="CommentText"/>
    <w:uiPriority w:val="99"/>
    <w:rsid w:val="00E95C3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73391"/>
    <w:rPr>
      <w:b/>
      <w:bCs/>
    </w:rPr>
  </w:style>
  <w:style w:type="character" w:customStyle="1" w:styleId="CommentSubjectChar">
    <w:name w:val="Comment Subject Char"/>
    <w:basedOn w:val="CommentTextChar"/>
    <w:link w:val="CommentSubject"/>
    <w:uiPriority w:val="99"/>
    <w:semiHidden/>
    <w:rsid w:val="00873391"/>
    <w:rPr>
      <w:b/>
      <w:bCs/>
    </w:rPr>
  </w:style>
  <w:style w:type="paragraph" w:styleId="Revision">
    <w:name w:val="Revision"/>
    <w:hidden/>
    <w:uiPriority w:val="99"/>
    <w:semiHidden/>
    <w:rsid w:val="00625C4E"/>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wl.english.purdue.edu/owl/resource/56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tcameron\My%20Documents\Downloads\INSTRUCTIONS-Health%20PEI%20POLICY%20Template%20(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0A2E-42F6-4610-A9EE-6830F965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INSTRUCTIONS-Health PEI POLICY Template (6).dotm</Template>
  <TotalTime>4</TotalTime>
  <Pages>7</Pages>
  <Words>1449</Words>
  <Characters>9032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PEI, Department of Health and Social Services</Company>
  <LinksUpToDate>false</LinksUpToDate>
  <CharactersWithSpaces>10461</CharactersWithSpaces>
  <SharedDoc>false</SharedDoc>
  <HLinks>
    <vt:vector size="6" baseType="variant">
      <vt:variant>
        <vt:i4>6291490</vt:i4>
      </vt:variant>
      <vt:variant>
        <vt:i4>26</vt:i4>
      </vt:variant>
      <vt:variant>
        <vt:i4>0</vt:i4>
      </vt:variant>
      <vt:variant>
        <vt:i4>5</vt:i4>
      </vt:variant>
      <vt:variant>
        <vt:lpwstr>https://owl.english.purdue.edu/owl/resource/560/01/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btcameron</dc:creator>
  <cp:lastModifiedBy>tlpenny</cp:lastModifiedBy>
  <cp:revision>3</cp:revision>
  <cp:lastPrinted>2012-06-18T13:26:00Z</cp:lastPrinted>
  <dcterms:created xsi:type="dcterms:W3CDTF">2017-06-02T15:53:00Z</dcterms:created>
  <dcterms:modified xsi:type="dcterms:W3CDTF">2017-06-02T15:57:00Z</dcterms:modified>
</cp:coreProperties>
</file>